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BB" w:rsidRDefault="00C25D13" w:rsidP="00247B42">
      <w:pPr>
        <w:pStyle w:val="Heading1"/>
      </w:pPr>
      <w:r>
        <w:t>Basic Acoustics / Sound engineering</w:t>
      </w:r>
    </w:p>
    <w:p w:rsidR="00C25D13" w:rsidRDefault="00C25D13">
      <w:r>
        <w:t>A sound</w:t>
      </w:r>
      <w:r w:rsidR="00214C9B">
        <w:t xml:space="preserve"> of one pure pitch gives a </w:t>
      </w:r>
      <w:r w:rsidR="00214C9B" w:rsidRPr="00214C9B">
        <w:rPr>
          <w:b/>
        </w:rPr>
        <w:t>sine wave</w:t>
      </w:r>
      <w:r>
        <w:t>:-</w:t>
      </w:r>
    </w:p>
    <w:p w:rsidR="00C25D13" w:rsidRDefault="00C25D13">
      <w:r>
        <w:rPr>
          <w:noProof/>
          <w:lang w:eastAsia="en-AU"/>
        </w:rPr>
        <w:drawing>
          <wp:inline distT="0" distB="0" distL="0" distR="0">
            <wp:extent cx="5731510" cy="2819682"/>
            <wp:effectExtent l="19050" t="0" r="0" b="0"/>
            <wp:docPr id="25" name="Picture 25" descr="sin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ine wave"/>
                    <pic:cNvPicPr>
                      <a:picLocks noChangeAspect="1" noChangeArrowheads="1"/>
                    </pic:cNvPicPr>
                  </pic:nvPicPr>
                  <pic:blipFill>
                    <a:blip r:embed="rId4" cstate="print"/>
                    <a:srcRect/>
                    <a:stretch>
                      <a:fillRect/>
                    </a:stretch>
                  </pic:blipFill>
                  <pic:spPr bwMode="auto">
                    <a:xfrm>
                      <a:off x="0" y="0"/>
                      <a:ext cx="5731510" cy="2819682"/>
                    </a:xfrm>
                    <a:prstGeom prst="rect">
                      <a:avLst/>
                    </a:prstGeom>
                    <a:noFill/>
                    <a:ln w="9525">
                      <a:noFill/>
                      <a:miter lim="800000"/>
                      <a:headEnd/>
                      <a:tailEnd/>
                    </a:ln>
                  </pic:spPr>
                </pic:pic>
              </a:graphicData>
            </a:graphic>
          </wp:inline>
        </w:drawing>
      </w:r>
    </w:p>
    <w:p w:rsidR="00C25D13" w:rsidRDefault="00214C9B" w:rsidP="00C25D13">
      <w:pPr>
        <w:pStyle w:val="NormalWeb"/>
        <w:rPr>
          <w:noProof/>
        </w:rPr>
      </w:pPr>
      <w:r w:rsidRPr="00214C9B">
        <w:rPr>
          <w:b/>
          <w:noProof/>
        </w:rPr>
        <w:t>Amplitude</w:t>
      </w:r>
      <w:r>
        <w:rPr>
          <w:noProof/>
        </w:rPr>
        <w:t xml:space="preserve"> = volume</w:t>
      </w:r>
    </w:p>
    <w:p w:rsidR="00214C9B" w:rsidRDefault="00214C9B" w:rsidP="00C25D13">
      <w:pPr>
        <w:pStyle w:val="NormalWeb"/>
      </w:pPr>
      <w:r w:rsidRPr="00214C9B">
        <w:rPr>
          <w:b/>
          <w:noProof/>
        </w:rPr>
        <w:t>Frequency</w:t>
      </w:r>
      <w:r>
        <w:rPr>
          <w:noProof/>
        </w:rPr>
        <w:t xml:space="preserve"> or pitch = number of cycles or periods per second.</w:t>
      </w:r>
    </w:p>
    <w:p w:rsidR="00C25D13" w:rsidRDefault="00214C9B">
      <w:r w:rsidRPr="00214C9B">
        <w:rPr>
          <w:b/>
        </w:rPr>
        <w:t>Beats</w:t>
      </w:r>
      <w:r>
        <w:t xml:space="preserve"> occur when notes are close in pitch but not perfectly in tune. Consider these two sounds that are close in pitch. When added together the volume varies so we hear ‘beats’ from soft to loud repeating.</w:t>
      </w:r>
      <w:r w:rsidR="006C3482">
        <w:t xml:space="preserve"> Knowledge of this is useful when tuning instruments together.</w:t>
      </w:r>
    </w:p>
    <w:p w:rsidR="001567DD" w:rsidRDefault="00214C9B">
      <w:r>
        <w:rPr>
          <w:noProof/>
          <w:lang w:eastAsia="en-AU"/>
        </w:rPr>
        <w:drawing>
          <wp:inline distT="0" distB="0" distL="0" distR="0">
            <wp:extent cx="5731510" cy="3104568"/>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srcRect/>
                    <a:stretch>
                      <a:fillRect/>
                    </a:stretch>
                  </pic:blipFill>
                  <pic:spPr bwMode="auto">
                    <a:xfrm>
                      <a:off x="0" y="0"/>
                      <a:ext cx="5731510" cy="3104568"/>
                    </a:xfrm>
                    <a:prstGeom prst="rect">
                      <a:avLst/>
                    </a:prstGeom>
                    <a:noFill/>
                    <a:ln w="9525">
                      <a:noFill/>
                      <a:miter lim="800000"/>
                      <a:headEnd/>
                      <a:tailEnd/>
                    </a:ln>
                  </pic:spPr>
                </pic:pic>
              </a:graphicData>
            </a:graphic>
          </wp:inline>
        </w:drawing>
      </w:r>
    </w:p>
    <w:p w:rsidR="001567DD" w:rsidRDefault="001567DD"/>
    <w:p w:rsidR="001567DD" w:rsidRDefault="001567DD">
      <w:r>
        <w:lastRenderedPageBreak/>
        <w:t>The beats caused by the two pitches represented below will be heard very clearly.</w:t>
      </w:r>
    </w:p>
    <w:p w:rsidR="001567DD" w:rsidRDefault="001567DD">
      <w:r w:rsidRPr="001567DD">
        <w:drawing>
          <wp:inline distT="0" distB="0" distL="0" distR="0">
            <wp:extent cx="5153025" cy="391477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53025" cy="3914775"/>
                    </a:xfrm>
                    <a:prstGeom prst="rect">
                      <a:avLst/>
                    </a:prstGeom>
                    <a:noFill/>
                    <a:ln w="9525">
                      <a:noFill/>
                      <a:miter lim="800000"/>
                      <a:headEnd/>
                      <a:tailEnd/>
                    </a:ln>
                  </pic:spPr>
                </pic:pic>
              </a:graphicData>
            </a:graphic>
          </wp:inline>
        </w:drawing>
      </w:r>
    </w:p>
    <w:p w:rsidR="00312231" w:rsidRDefault="00312231"/>
    <w:p w:rsidR="00312231" w:rsidRDefault="00312231"/>
    <w:p w:rsidR="005B590E" w:rsidRPr="006C3482" w:rsidRDefault="005B590E">
      <w:pPr>
        <w:rPr>
          <w:b/>
        </w:rPr>
      </w:pPr>
      <w:r w:rsidRPr="006C3482">
        <w:rPr>
          <w:b/>
        </w:rPr>
        <w:t>Harmonics</w:t>
      </w:r>
    </w:p>
    <w:p w:rsidR="005B590E" w:rsidRDefault="006C3482">
      <w:r>
        <w:t>Natural sounds are a combination of pitches. The following give an idea of the complex wave patterns that can result from the addition of pitches (harmonics).</w:t>
      </w:r>
    </w:p>
    <w:p w:rsidR="00312231" w:rsidRDefault="00495DD2">
      <w:r>
        <w:t xml:space="preserve">Adding </w:t>
      </w:r>
      <w:r w:rsidR="00312231">
        <w:t xml:space="preserve">two </w:t>
      </w:r>
      <w:r>
        <w:t xml:space="preserve">sine waves of </w:t>
      </w:r>
      <w:r w:rsidR="00312231">
        <w:t>pitches that are accurately within the harmonic series results in:-</w:t>
      </w:r>
    </w:p>
    <w:p w:rsidR="00312231" w:rsidRDefault="00312231" w:rsidP="00312231">
      <w:pPr>
        <w:pStyle w:val="NormalWeb"/>
        <w:jc w:val="center"/>
        <w:rPr>
          <w:rFonts w:ascii="Times" w:hAnsi="Times" w:cs="Times"/>
          <w:color w:val="00FF00"/>
          <w:sz w:val="27"/>
          <w:szCs w:val="27"/>
        </w:rPr>
      </w:pPr>
      <w:r>
        <w:rPr>
          <w:rFonts w:ascii="Arial" w:hAnsi="Arial" w:cs="Arial"/>
          <w:color w:val="000000"/>
          <w:sz w:val="27"/>
          <w:szCs w:val="27"/>
        </w:rPr>
        <w:t>          </w:t>
      </w:r>
      <w:r>
        <w:rPr>
          <w:rFonts w:ascii="Arial" w:hAnsi="Arial" w:cs="Arial"/>
          <w:noProof/>
          <w:color w:val="000000"/>
          <w:sz w:val="27"/>
          <w:szCs w:val="27"/>
        </w:rPr>
        <w:drawing>
          <wp:inline distT="0" distB="0" distL="0" distR="0">
            <wp:extent cx="4857750" cy="2447925"/>
            <wp:effectExtent l="19050" t="0" r="0" b="0"/>
            <wp:docPr id="31" name="Picture 31" descr="harmonic11.jpg (1937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armonic11.jpg (19379 bytes)"/>
                    <pic:cNvPicPr>
                      <a:picLocks noChangeAspect="1" noChangeArrowheads="1"/>
                    </pic:cNvPicPr>
                  </pic:nvPicPr>
                  <pic:blipFill>
                    <a:blip r:embed="rId7" cstate="print"/>
                    <a:srcRect/>
                    <a:stretch>
                      <a:fillRect/>
                    </a:stretch>
                  </pic:blipFill>
                  <pic:spPr bwMode="auto">
                    <a:xfrm>
                      <a:off x="0" y="0"/>
                      <a:ext cx="4857750" cy="2447925"/>
                    </a:xfrm>
                    <a:prstGeom prst="rect">
                      <a:avLst/>
                    </a:prstGeom>
                    <a:noFill/>
                    <a:ln w="9525">
                      <a:noFill/>
                      <a:miter lim="800000"/>
                      <a:headEnd/>
                      <a:tailEnd/>
                    </a:ln>
                  </pic:spPr>
                </pic:pic>
              </a:graphicData>
            </a:graphic>
          </wp:inline>
        </w:drawing>
      </w:r>
    </w:p>
    <w:p w:rsidR="00495DD2" w:rsidRDefault="00312231">
      <w:r>
        <w:lastRenderedPageBreak/>
        <w:t xml:space="preserve"> Adding the fundamental pitch and the first 2 harmonics:-</w:t>
      </w:r>
    </w:p>
    <w:p w:rsidR="00312231" w:rsidRDefault="00312231" w:rsidP="00312231">
      <w:pPr>
        <w:pStyle w:val="NormalWeb"/>
        <w:rPr>
          <w:rFonts w:ascii="Times" w:hAnsi="Times" w:cs="Times"/>
          <w:color w:val="00FF00"/>
          <w:sz w:val="27"/>
          <w:szCs w:val="27"/>
        </w:rPr>
      </w:pPr>
      <w:r>
        <w:rPr>
          <w:rFonts w:ascii="Arial" w:hAnsi="Arial" w:cs="Arial"/>
          <w:color w:val="000000"/>
          <w:sz w:val="27"/>
          <w:szCs w:val="27"/>
        </w:rPr>
        <w:t> </w:t>
      </w:r>
    </w:p>
    <w:p w:rsidR="00312231" w:rsidRDefault="00312231" w:rsidP="00312231">
      <w:pPr>
        <w:pStyle w:val="NormalWeb"/>
        <w:jc w:val="center"/>
        <w:rPr>
          <w:rFonts w:ascii="Times" w:hAnsi="Times" w:cs="Times"/>
          <w:color w:val="00FF00"/>
          <w:sz w:val="27"/>
          <w:szCs w:val="27"/>
        </w:rPr>
      </w:pPr>
      <w:r>
        <w:rPr>
          <w:rFonts w:ascii="Arial" w:hAnsi="Arial" w:cs="Arial"/>
          <w:color w:val="000000"/>
          <w:sz w:val="27"/>
          <w:szCs w:val="27"/>
        </w:rPr>
        <w:t>                                                            </w:t>
      </w:r>
      <w:r>
        <w:rPr>
          <w:rFonts w:ascii="Arial" w:hAnsi="Arial" w:cs="Arial"/>
          <w:noProof/>
          <w:color w:val="000000"/>
          <w:sz w:val="27"/>
          <w:szCs w:val="27"/>
        </w:rPr>
        <w:drawing>
          <wp:inline distT="0" distB="0" distL="0" distR="0">
            <wp:extent cx="4895850" cy="2476500"/>
            <wp:effectExtent l="19050" t="0" r="0" b="0"/>
            <wp:docPr id="36" name="Picture 36" descr="fund12.jpg (271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und12.jpg (27128 bytes)"/>
                    <pic:cNvPicPr>
                      <a:picLocks noChangeAspect="1" noChangeArrowheads="1"/>
                    </pic:cNvPicPr>
                  </pic:nvPicPr>
                  <pic:blipFill>
                    <a:blip r:embed="rId8" cstate="print"/>
                    <a:srcRect/>
                    <a:stretch>
                      <a:fillRect/>
                    </a:stretch>
                  </pic:blipFill>
                  <pic:spPr bwMode="auto">
                    <a:xfrm>
                      <a:off x="0" y="0"/>
                      <a:ext cx="4895850" cy="2476500"/>
                    </a:xfrm>
                    <a:prstGeom prst="rect">
                      <a:avLst/>
                    </a:prstGeom>
                    <a:noFill/>
                    <a:ln w="9525">
                      <a:noFill/>
                      <a:miter lim="800000"/>
                      <a:headEnd/>
                      <a:tailEnd/>
                    </a:ln>
                  </pic:spPr>
                </pic:pic>
              </a:graphicData>
            </a:graphic>
          </wp:inline>
        </w:drawing>
      </w:r>
    </w:p>
    <w:p w:rsidR="00312231" w:rsidRDefault="00312231">
      <w:r>
        <w:t>Looking at the above in a different way to show the addition more clearly:-</w:t>
      </w:r>
    </w:p>
    <w:p w:rsidR="00312231" w:rsidRDefault="00312231" w:rsidP="00312231">
      <w:pPr>
        <w:pStyle w:val="NormalWeb"/>
        <w:jc w:val="center"/>
      </w:pPr>
      <w:bookmarkStart w:id="0" w:name="P7_11"/>
      <w:bookmarkEnd w:id="0"/>
      <w:r>
        <w:rPr>
          <w:noProof/>
        </w:rPr>
        <w:drawing>
          <wp:inline distT="0" distB="0" distL="0" distR="0">
            <wp:extent cx="4848225" cy="4505325"/>
            <wp:effectExtent l="19050" t="0" r="9525" b="0"/>
            <wp:docPr id="38" name="Picture 38" descr="http://www.atariarchives.org/dere/pic7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tariarchives.org/dere/pic7_10.gif"/>
                    <pic:cNvPicPr>
                      <a:picLocks noChangeAspect="1" noChangeArrowheads="1"/>
                    </pic:cNvPicPr>
                  </pic:nvPicPr>
                  <pic:blipFill>
                    <a:blip r:embed="rId9" cstate="print"/>
                    <a:srcRect/>
                    <a:stretch>
                      <a:fillRect/>
                    </a:stretch>
                  </pic:blipFill>
                  <pic:spPr bwMode="auto">
                    <a:xfrm>
                      <a:off x="0" y="0"/>
                      <a:ext cx="4848225" cy="4505325"/>
                    </a:xfrm>
                    <a:prstGeom prst="rect">
                      <a:avLst/>
                    </a:prstGeom>
                    <a:noFill/>
                    <a:ln w="9525">
                      <a:noFill/>
                      <a:miter lim="800000"/>
                      <a:headEnd/>
                      <a:tailEnd/>
                    </a:ln>
                  </pic:spPr>
                </pic:pic>
              </a:graphicData>
            </a:graphic>
          </wp:inline>
        </w:drawing>
      </w:r>
    </w:p>
    <w:p w:rsidR="006C3482" w:rsidRDefault="006C3482"/>
    <w:p w:rsidR="00312231" w:rsidRDefault="00247B42">
      <w:r>
        <w:lastRenderedPageBreak/>
        <w:t xml:space="preserve">A </w:t>
      </w:r>
      <w:r w:rsidRPr="00247B42">
        <w:rPr>
          <w:b/>
        </w:rPr>
        <w:t>sawtooth wave</w:t>
      </w:r>
      <w:r>
        <w:t xml:space="preserve"> is created by adding harmonics</w:t>
      </w:r>
      <w:r w:rsidR="006C3482">
        <w:t xml:space="preserve"> in a particular proportion</w:t>
      </w:r>
      <w:r>
        <w:t>:-</w:t>
      </w:r>
    </w:p>
    <w:p w:rsidR="00247B42" w:rsidRDefault="00247B42">
      <w:r>
        <w:rPr>
          <w:noProof/>
          <w:lang w:eastAsia="en-AU"/>
        </w:rPr>
        <w:drawing>
          <wp:inline distT="0" distB="0" distL="0" distR="0">
            <wp:extent cx="2943225" cy="3152775"/>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a:stretch>
                      <a:fillRect/>
                    </a:stretch>
                  </pic:blipFill>
                  <pic:spPr bwMode="auto">
                    <a:xfrm>
                      <a:off x="0" y="0"/>
                      <a:ext cx="2943225" cy="3152775"/>
                    </a:xfrm>
                    <a:prstGeom prst="rect">
                      <a:avLst/>
                    </a:prstGeom>
                    <a:noFill/>
                    <a:ln w="9525">
                      <a:noFill/>
                      <a:miter lim="800000"/>
                      <a:headEnd/>
                      <a:tailEnd/>
                    </a:ln>
                  </pic:spPr>
                </pic:pic>
              </a:graphicData>
            </a:graphic>
          </wp:inline>
        </w:drawing>
      </w:r>
    </w:p>
    <w:p w:rsidR="00247B42" w:rsidRDefault="00247B42"/>
    <w:p w:rsidR="00C25D13" w:rsidRDefault="00C25D13">
      <w:r>
        <w:t xml:space="preserve">A </w:t>
      </w:r>
      <w:r w:rsidRPr="00214C9B">
        <w:rPr>
          <w:b/>
        </w:rPr>
        <w:t>square wave</w:t>
      </w:r>
      <w:r>
        <w:t xml:space="preserve"> is made up of the fundamental and odd harmonics in a mathematical relationship. The clarinet produces a sound that is close to a square wave.</w:t>
      </w:r>
    </w:p>
    <w:p w:rsidR="00C25D13" w:rsidRDefault="00C25D13">
      <w:r>
        <w:rPr>
          <w:noProof/>
          <w:lang w:eastAsia="en-AU"/>
        </w:rPr>
        <w:drawing>
          <wp:inline distT="0" distB="0" distL="0" distR="0">
            <wp:extent cx="4876800" cy="2847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4876800" cy="2847975"/>
                    </a:xfrm>
                    <a:prstGeom prst="rect">
                      <a:avLst/>
                    </a:prstGeom>
                    <a:noFill/>
                    <a:ln w="9525">
                      <a:noFill/>
                      <a:miter lim="800000"/>
                      <a:headEnd/>
                      <a:tailEnd/>
                    </a:ln>
                  </pic:spPr>
                </pic:pic>
              </a:graphicData>
            </a:graphic>
          </wp:inline>
        </w:drawing>
      </w:r>
    </w:p>
    <w:p w:rsidR="00247B42" w:rsidRDefault="00247B42"/>
    <w:p w:rsidR="00247B42" w:rsidRDefault="00C1192C">
      <w:pPr>
        <w:rPr>
          <w:rFonts w:ascii="Arial" w:hAnsi="Arial" w:cs="Arial"/>
        </w:rPr>
      </w:pPr>
      <w:r>
        <w:rPr>
          <w:rFonts w:ascii="Arial" w:hAnsi="Arial" w:cs="Arial"/>
        </w:rPr>
        <w:t xml:space="preserve">A </w:t>
      </w:r>
      <w:r w:rsidRPr="00C1192C">
        <w:rPr>
          <w:rFonts w:ascii="Arial" w:hAnsi="Arial" w:cs="Arial"/>
          <w:b/>
        </w:rPr>
        <w:t>compression or limiting</w:t>
      </w:r>
      <w:r w:rsidR="00247B42">
        <w:rPr>
          <w:rFonts w:ascii="Arial" w:hAnsi="Arial" w:cs="Arial"/>
        </w:rPr>
        <w:t xml:space="preserve"> is </w:t>
      </w:r>
      <w:r>
        <w:rPr>
          <w:rFonts w:ascii="Arial" w:hAnsi="Arial" w:cs="Arial"/>
        </w:rPr>
        <w:t>a way of automatically controlling</w:t>
      </w:r>
      <w:r w:rsidR="00247B42">
        <w:rPr>
          <w:rFonts w:ascii="Arial" w:hAnsi="Arial" w:cs="Arial"/>
        </w:rPr>
        <w:t xml:space="preserve"> volume</w:t>
      </w:r>
      <w:r>
        <w:rPr>
          <w:rFonts w:ascii="Arial" w:hAnsi="Arial" w:cs="Arial"/>
        </w:rPr>
        <w:t xml:space="preserve"> by reducing the volume when it gets too loud. Most devices can also boost the volume when it gets too soft.</w:t>
      </w:r>
    </w:p>
    <w:p w:rsidR="004908C2" w:rsidRDefault="004908C2">
      <w:pPr>
        <w:rPr>
          <w:rFonts w:ascii="Arial" w:hAnsi="Arial" w:cs="Arial"/>
        </w:rPr>
      </w:pPr>
    </w:p>
    <w:p w:rsidR="004908C2" w:rsidRDefault="004908C2">
      <w:pPr>
        <w:rPr>
          <w:rFonts w:ascii="Arial" w:hAnsi="Arial" w:cs="Arial"/>
        </w:rPr>
      </w:pPr>
      <w:r>
        <w:rPr>
          <w:rFonts w:ascii="Arial" w:hAnsi="Arial" w:cs="Arial"/>
        </w:rPr>
        <w:br w:type="page"/>
      </w:r>
    </w:p>
    <w:p w:rsidR="006C3482" w:rsidRDefault="006C3482">
      <w:pPr>
        <w:rPr>
          <w:rFonts w:ascii="Arial" w:hAnsi="Arial" w:cs="Arial"/>
        </w:rPr>
      </w:pPr>
      <w:r w:rsidRPr="006C3482">
        <w:rPr>
          <w:rFonts w:ascii="Arial" w:hAnsi="Arial" w:cs="Arial"/>
          <w:b/>
        </w:rPr>
        <w:lastRenderedPageBreak/>
        <w:t>Decay of sounds and their change in tone colour</w:t>
      </w:r>
      <w:r>
        <w:rPr>
          <w:rFonts w:ascii="Arial" w:hAnsi="Arial" w:cs="Arial"/>
        </w:rPr>
        <w:t>.</w:t>
      </w:r>
    </w:p>
    <w:p w:rsidR="004908C2" w:rsidRDefault="004908C2">
      <w:pPr>
        <w:rPr>
          <w:rFonts w:ascii="Arial" w:hAnsi="Arial" w:cs="Arial"/>
        </w:rPr>
      </w:pPr>
      <w:r>
        <w:rPr>
          <w:rFonts w:ascii="Arial" w:hAnsi="Arial" w:cs="Arial"/>
        </w:rPr>
        <w:t>Many sounds decay over time in the following manner. Notice that the component sounds decay at different rates.</w:t>
      </w:r>
    </w:p>
    <w:p w:rsidR="004908C2" w:rsidRDefault="004908C2">
      <w:r>
        <w:rPr>
          <w:noProof/>
          <w:lang w:eastAsia="en-AU"/>
        </w:rPr>
        <w:drawing>
          <wp:inline distT="0" distB="0" distL="0" distR="0">
            <wp:extent cx="3171825" cy="3609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171825" cy="3609975"/>
                    </a:xfrm>
                    <a:prstGeom prst="rect">
                      <a:avLst/>
                    </a:prstGeom>
                    <a:noFill/>
                    <a:ln w="9525">
                      <a:noFill/>
                      <a:miter lim="800000"/>
                      <a:headEnd/>
                      <a:tailEnd/>
                    </a:ln>
                  </pic:spPr>
                </pic:pic>
              </a:graphicData>
            </a:graphic>
          </wp:inline>
        </w:drawing>
      </w:r>
    </w:p>
    <w:p w:rsidR="00070B0D" w:rsidRDefault="00070B0D">
      <w:pPr>
        <w:sectPr w:rsidR="00070B0D" w:rsidSect="00FD18BB">
          <w:pgSz w:w="11906" w:h="16838"/>
          <w:pgMar w:top="1440" w:right="1440" w:bottom="1440" w:left="1440" w:header="708" w:footer="708" w:gutter="0"/>
          <w:cols w:space="708"/>
          <w:docGrid w:linePitch="360"/>
        </w:sectPr>
      </w:pPr>
    </w:p>
    <w:p w:rsidR="006C3482" w:rsidRPr="006C3482" w:rsidRDefault="006C3482">
      <w:pPr>
        <w:rPr>
          <w:b/>
        </w:rPr>
      </w:pPr>
      <w:r w:rsidRPr="006C3482">
        <w:rPr>
          <w:b/>
        </w:rPr>
        <w:lastRenderedPageBreak/>
        <w:t>Open and Closed pipes</w:t>
      </w:r>
    </w:p>
    <w:p w:rsidR="006955D8" w:rsidRDefault="00070B0D">
      <w:r>
        <w:t>The left diagram below is a</w:t>
      </w:r>
      <w:r w:rsidR="006955D8">
        <w:t xml:space="preserve"> representation of the vibrations inside an ‘Open pipe’ such as all wind and brass instruments except for the Clarinet.</w:t>
      </w:r>
      <w:r>
        <w:t xml:space="preserve"> The dotted lines refer to the way a string vibrates.</w:t>
      </w:r>
    </w:p>
    <w:p w:rsidR="006955D8" w:rsidRDefault="006955D8">
      <w:r>
        <w:rPr>
          <w:noProof/>
          <w:lang w:eastAsia="en-AU"/>
        </w:rPr>
        <w:drawing>
          <wp:inline distT="0" distB="0" distL="0" distR="0">
            <wp:extent cx="1390650" cy="1714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390650" cy="1714500"/>
                    </a:xfrm>
                    <a:prstGeom prst="rect">
                      <a:avLst/>
                    </a:prstGeom>
                    <a:noFill/>
                    <a:ln w="9525">
                      <a:noFill/>
                      <a:miter lim="800000"/>
                      <a:headEnd/>
                      <a:tailEnd/>
                    </a:ln>
                  </pic:spPr>
                </pic:pic>
              </a:graphicData>
            </a:graphic>
          </wp:inline>
        </w:drawing>
      </w:r>
    </w:p>
    <w:p w:rsidR="00070B0D" w:rsidRDefault="00070B0D">
      <w:r>
        <w:lastRenderedPageBreak/>
        <w:t>The clarinet behaves like a ‘closed pipe’ at one end, so only fits in half of wave, and the odd harmonics.</w:t>
      </w:r>
    </w:p>
    <w:p w:rsidR="00070B0D" w:rsidRDefault="00070B0D">
      <w:r>
        <w:rPr>
          <w:noProof/>
          <w:lang w:eastAsia="en-AU"/>
        </w:rPr>
        <w:drawing>
          <wp:inline distT="0" distB="0" distL="0" distR="0">
            <wp:extent cx="1381125" cy="16859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381125" cy="1685925"/>
                    </a:xfrm>
                    <a:prstGeom prst="rect">
                      <a:avLst/>
                    </a:prstGeom>
                    <a:noFill/>
                    <a:ln w="9525">
                      <a:noFill/>
                      <a:miter lim="800000"/>
                      <a:headEnd/>
                      <a:tailEnd/>
                    </a:ln>
                  </pic:spPr>
                </pic:pic>
              </a:graphicData>
            </a:graphic>
          </wp:inline>
        </w:drawing>
      </w:r>
    </w:p>
    <w:p w:rsidR="00070B0D" w:rsidRDefault="00070B0D"/>
    <w:p w:rsidR="00070B0D" w:rsidRDefault="00070B0D">
      <w:pPr>
        <w:sectPr w:rsidR="00070B0D" w:rsidSect="00070B0D">
          <w:type w:val="continuous"/>
          <w:pgSz w:w="11906" w:h="16838"/>
          <w:pgMar w:top="1440" w:right="1440" w:bottom="1440" w:left="1440" w:header="708" w:footer="708" w:gutter="0"/>
          <w:cols w:num="2" w:space="708"/>
          <w:docGrid w:linePitch="360"/>
        </w:sectPr>
      </w:pPr>
    </w:p>
    <w:p w:rsidR="006C3482" w:rsidRDefault="006C3482"/>
    <w:p w:rsidR="006C3482" w:rsidRDefault="006C3482"/>
    <w:p w:rsidR="006C3482" w:rsidRDefault="006C3482"/>
    <w:p w:rsidR="00070B0D" w:rsidRDefault="00070B0D">
      <w:r>
        <w:lastRenderedPageBreak/>
        <w:t>The harmonic content of a few pitches on the Flute, Oboe and Clarinet.</w:t>
      </w:r>
    </w:p>
    <w:p w:rsidR="00070B0D" w:rsidRDefault="00070B0D">
      <w:r>
        <w:rPr>
          <w:noProof/>
          <w:lang w:eastAsia="en-AU"/>
        </w:rPr>
        <w:drawing>
          <wp:inline distT="0" distB="0" distL="0" distR="0">
            <wp:extent cx="1628775" cy="23050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628775" cy="2305050"/>
                    </a:xfrm>
                    <a:prstGeom prst="rect">
                      <a:avLst/>
                    </a:prstGeom>
                    <a:noFill/>
                    <a:ln w="9525">
                      <a:noFill/>
                      <a:miter lim="800000"/>
                      <a:headEnd/>
                      <a:tailEnd/>
                    </a:ln>
                  </pic:spPr>
                </pic:pic>
              </a:graphicData>
            </a:graphic>
          </wp:inline>
        </w:drawing>
      </w:r>
      <w:r>
        <w:t xml:space="preserve"> </w:t>
      </w:r>
      <w:r>
        <w:rPr>
          <w:noProof/>
          <w:lang w:eastAsia="en-AU"/>
        </w:rPr>
        <w:drawing>
          <wp:inline distT="0" distB="0" distL="0" distR="0">
            <wp:extent cx="1590675" cy="2133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590675" cy="2133600"/>
                    </a:xfrm>
                    <a:prstGeom prst="rect">
                      <a:avLst/>
                    </a:prstGeom>
                    <a:noFill/>
                    <a:ln w="9525">
                      <a:noFill/>
                      <a:miter lim="800000"/>
                      <a:headEnd/>
                      <a:tailEnd/>
                    </a:ln>
                  </pic:spPr>
                </pic:pic>
              </a:graphicData>
            </a:graphic>
          </wp:inline>
        </w:drawing>
      </w:r>
      <w:r>
        <w:t xml:space="preserve"> </w:t>
      </w:r>
      <w:r>
        <w:rPr>
          <w:noProof/>
          <w:lang w:eastAsia="en-AU"/>
        </w:rPr>
        <w:drawing>
          <wp:inline distT="0" distB="0" distL="0" distR="0">
            <wp:extent cx="1609725" cy="31242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609725" cy="3124200"/>
                    </a:xfrm>
                    <a:prstGeom prst="rect">
                      <a:avLst/>
                    </a:prstGeom>
                    <a:noFill/>
                    <a:ln w="9525">
                      <a:noFill/>
                      <a:miter lim="800000"/>
                      <a:headEnd/>
                      <a:tailEnd/>
                    </a:ln>
                  </pic:spPr>
                </pic:pic>
              </a:graphicData>
            </a:graphic>
          </wp:inline>
        </w:drawing>
      </w:r>
    </w:p>
    <w:p w:rsidR="00BA2CB0" w:rsidRDefault="00BA2CB0">
      <w:r>
        <w:t>The pitch range of the most common instruments</w:t>
      </w:r>
    </w:p>
    <w:p w:rsidR="00BA2CB0" w:rsidRDefault="00BA2CB0">
      <w:r>
        <w:rPr>
          <w:noProof/>
          <w:lang w:eastAsia="en-AU"/>
        </w:rPr>
        <w:drawing>
          <wp:inline distT="0" distB="0" distL="0" distR="0">
            <wp:extent cx="5429250" cy="47148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429250" cy="4714875"/>
                    </a:xfrm>
                    <a:prstGeom prst="rect">
                      <a:avLst/>
                    </a:prstGeom>
                    <a:noFill/>
                    <a:ln w="9525">
                      <a:noFill/>
                      <a:miter lim="800000"/>
                      <a:headEnd/>
                      <a:tailEnd/>
                    </a:ln>
                  </pic:spPr>
                </pic:pic>
              </a:graphicData>
            </a:graphic>
          </wp:inline>
        </w:drawing>
      </w:r>
    </w:p>
    <w:p w:rsidR="00BA2CB0" w:rsidRDefault="00BA2CB0">
      <w:pPr>
        <w:sectPr w:rsidR="00BA2CB0" w:rsidSect="00070B0D">
          <w:type w:val="continuous"/>
          <w:pgSz w:w="11906" w:h="16838"/>
          <w:pgMar w:top="1440" w:right="1440" w:bottom="1440" w:left="1440" w:header="708" w:footer="708" w:gutter="0"/>
          <w:cols w:space="708"/>
          <w:docGrid w:linePitch="360"/>
        </w:sectPr>
      </w:pPr>
    </w:p>
    <w:p w:rsidR="00822B1F" w:rsidRDefault="00822B1F" w:rsidP="000E64E7">
      <w:pPr>
        <w:pStyle w:val="Heading1"/>
      </w:pPr>
      <w:r>
        <w:lastRenderedPageBreak/>
        <w:t>Human hearing of sound</w:t>
      </w:r>
    </w:p>
    <w:p w:rsidR="00822B1F" w:rsidRDefault="00822B1F">
      <w:r>
        <w:t>The equal loudness curves.</w:t>
      </w:r>
    </w:p>
    <w:p w:rsidR="00822B1F" w:rsidRDefault="00822B1F">
      <w:r>
        <w:rPr>
          <w:noProof/>
          <w:lang w:eastAsia="en-AU"/>
        </w:rPr>
        <w:drawing>
          <wp:inline distT="0" distB="0" distL="0" distR="0">
            <wp:extent cx="3362325" cy="2819400"/>
            <wp:effectExtent l="19050" t="0" r="952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3362325" cy="2819400"/>
                    </a:xfrm>
                    <a:prstGeom prst="rect">
                      <a:avLst/>
                    </a:prstGeom>
                    <a:noFill/>
                    <a:ln w="9525">
                      <a:noFill/>
                      <a:miter lim="800000"/>
                      <a:headEnd/>
                      <a:tailEnd/>
                    </a:ln>
                  </pic:spPr>
                </pic:pic>
              </a:graphicData>
            </a:graphic>
          </wp:inline>
        </w:drawing>
      </w:r>
    </w:p>
    <w:p w:rsidR="00822B1F" w:rsidRDefault="00822B1F">
      <w:r>
        <w:t>Human ears perceive sounds to be of equal volume across the audible range when at the volumes indicated by the curves. Those sounds in the pitch range of normal speech do not need to be as loud as the very low and high pitches.</w:t>
      </w:r>
    </w:p>
    <w:p w:rsidR="00822B1F" w:rsidRDefault="00822B1F">
      <w:r>
        <w:t xml:space="preserve">There are laws in South Australia related to sound exposure in the work place. These laws limit the time or intensity level that is acceptable without ear protection. </w:t>
      </w:r>
    </w:p>
    <w:p w:rsidR="00822B1F" w:rsidRDefault="00822B1F">
      <w:r>
        <w:t xml:space="preserve">In the music classroom these levels and limits can be exceeded which may lead to permanent hearing loss. For example the intensity </w:t>
      </w:r>
      <w:r w:rsidR="000E64E7">
        <w:t>of sound from</w:t>
      </w:r>
      <w:r>
        <w:t xml:space="preserve"> a rock drummer is </w:t>
      </w:r>
      <w:r w:rsidR="000E64E7">
        <w:t xml:space="preserve">about 110dB so ear protection should be worn.  </w:t>
      </w:r>
    </w:p>
    <w:p w:rsidR="005B590E" w:rsidRDefault="005B590E"/>
    <w:p w:rsidR="005B590E" w:rsidRDefault="005B590E" w:rsidP="005B590E">
      <w:pPr>
        <w:pStyle w:val="Heading1"/>
      </w:pPr>
      <w:r>
        <w:t>The EQ</w:t>
      </w:r>
    </w:p>
    <w:p w:rsidR="005B590E" w:rsidRDefault="005B590E">
      <w:r>
        <w:t>The EQ (equalisation) is used to either remove (or filter) various pitch ranges or enhance (or boost) particular pitch ranges. Both actions can be very effective in improving the tone colour or clarity of sound. To do this appropriately the operator needs to know the approximate frequency (number of vibrations per second) of various pitches. Refer to the chart of the pitch ranges of various instruments above.</w:t>
      </w:r>
    </w:p>
    <w:p w:rsidR="00822B1F" w:rsidRDefault="00822B1F"/>
    <w:p w:rsidR="006955D8" w:rsidRDefault="006955D8" w:rsidP="006C3482"/>
    <w:sectPr w:rsidR="006955D8" w:rsidSect="00070B0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D13"/>
    <w:rsid w:val="00070B0D"/>
    <w:rsid w:val="000E64E7"/>
    <w:rsid w:val="00121A76"/>
    <w:rsid w:val="001567DD"/>
    <w:rsid w:val="00214C9B"/>
    <w:rsid w:val="00247B42"/>
    <w:rsid w:val="00312231"/>
    <w:rsid w:val="004908C2"/>
    <w:rsid w:val="00495DD2"/>
    <w:rsid w:val="005B590E"/>
    <w:rsid w:val="006955D8"/>
    <w:rsid w:val="006C3482"/>
    <w:rsid w:val="00822B1F"/>
    <w:rsid w:val="00BA2CB0"/>
    <w:rsid w:val="00C1192C"/>
    <w:rsid w:val="00C25D13"/>
    <w:rsid w:val="00FD18B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BB"/>
  </w:style>
  <w:style w:type="paragraph" w:styleId="Heading1">
    <w:name w:val="heading 1"/>
    <w:basedOn w:val="Normal"/>
    <w:next w:val="Normal"/>
    <w:link w:val="Heading1Char"/>
    <w:uiPriority w:val="9"/>
    <w:qFormat/>
    <w:rsid w:val="00247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D13"/>
    <w:rPr>
      <w:rFonts w:ascii="Tahoma" w:hAnsi="Tahoma" w:cs="Tahoma"/>
      <w:sz w:val="16"/>
      <w:szCs w:val="16"/>
    </w:rPr>
  </w:style>
  <w:style w:type="paragraph" w:styleId="NormalWeb">
    <w:name w:val="Normal (Web)"/>
    <w:basedOn w:val="Normal"/>
    <w:uiPriority w:val="99"/>
    <w:semiHidden/>
    <w:unhideWhenUsed/>
    <w:rsid w:val="00C25D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247B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6642464">
      <w:bodyDiv w:val="1"/>
      <w:marLeft w:val="0"/>
      <w:marRight w:val="0"/>
      <w:marTop w:val="0"/>
      <w:marBottom w:val="0"/>
      <w:divBdr>
        <w:top w:val="none" w:sz="0" w:space="0" w:color="auto"/>
        <w:left w:val="none" w:sz="0" w:space="0" w:color="auto"/>
        <w:bottom w:val="none" w:sz="0" w:space="0" w:color="auto"/>
        <w:right w:val="none" w:sz="0" w:space="0" w:color="auto"/>
      </w:divBdr>
    </w:div>
    <w:div w:id="398673226">
      <w:bodyDiv w:val="1"/>
      <w:marLeft w:val="0"/>
      <w:marRight w:val="0"/>
      <w:marTop w:val="0"/>
      <w:marBottom w:val="0"/>
      <w:divBdr>
        <w:top w:val="none" w:sz="0" w:space="0" w:color="auto"/>
        <w:left w:val="none" w:sz="0" w:space="0" w:color="auto"/>
        <w:bottom w:val="none" w:sz="0" w:space="0" w:color="auto"/>
        <w:right w:val="none" w:sz="0" w:space="0" w:color="auto"/>
      </w:divBdr>
    </w:div>
    <w:div w:id="991913152">
      <w:bodyDiv w:val="1"/>
      <w:marLeft w:val="0"/>
      <w:marRight w:val="0"/>
      <w:marTop w:val="0"/>
      <w:marBottom w:val="0"/>
      <w:divBdr>
        <w:top w:val="none" w:sz="0" w:space="0" w:color="auto"/>
        <w:left w:val="none" w:sz="0" w:space="0" w:color="auto"/>
        <w:bottom w:val="none" w:sz="0" w:space="0" w:color="auto"/>
        <w:right w:val="none" w:sz="0" w:space="0" w:color="auto"/>
      </w:divBdr>
    </w:div>
    <w:div w:id="1334841320">
      <w:bodyDiv w:val="1"/>
      <w:marLeft w:val="0"/>
      <w:marRight w:val="0"/>
      <w:marTop w:val="0"/>
      <w:marBottom w:val="0"/>
      <w:divBdr>
        <w:top w:val="none" w:sz="0" w:space="0" w:color="auto"/>
        <w:left w:val="none" w:sz="0" w:space="0" w:color="auto"/>
        <w:bottom w:val="none" w:sz="0" w:space="0" w:color="auto"/>
        <w:right w:val="none" w:sz="0" w:space="0" w:color="auto"/>
      </w:divBdr>
    </w:div>
    <w:div w:id="19233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Lakeman</dc:creator>
  <cp:keywords/>
  <dc:description/>
  <cp:lastModifiedBy>Virginia</cp:lastModifiedBy>
  <cp:revision>7</cp:revision>
  <dcterms:created xsi:type="dcterms:W3CDTF">2011-10-24T04:22:00Z</dcterms:created>
  <dcterms:modified xsi:type="dcterms:W3CDTF">2014-09-02T07:35:00Z</dcterms:modified>
</cp:coreProperties>
</file>