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A53" w:rsidRDefault="00DF5A28" w:rsidP="00ED7199">
      <w:pPr>
        <w:pStyle w:val="Title"/>
      </w:pPr>
      <w:r>
        <w:t>Music Studies 2024</w:t>
      </w:r>
      <w:r w:rsidR="00ED7199">
        <w:t xml:space="preserve"> Possible Answers</w:t>
      </w:r>
    </w:p>
    <w:p w:rsidR="00ED7199" w:rsidRDefault="00ED7199" w:rsidP="00ED7199">
      <w:r>
        <w:t xml:space="preserve">These answers are not approved by SACE. They have been put together by Dr Virginia Lakeman as a guide to teachers and students. Accompanying these written answers are Sibelius files of the creative and harmony questions. Where a variety of answers are possible each has been over answered. Students are encouraged to give as many points as there are marks allocated to the question. </w:t>
      </w:r>
    </w:p>
    <w:p w:rsidR="00ED7199" w:rsidRDefault="00DF5A28" w:rsidP="00ED7199">
      <w:pPr>
        <w:pStyle w:val="ListParagraph"/>
        <w:numPr>
          <w:ilvl w:val="0"/>
          <w:numId w:val="1"/>
        </w:numPr>
        <w:spacing w:before="240" w:line="480" w:lineRule="auto"/>
      </w:pPr>
      <w:r>
        <w:t>(a) Option 4</w:t>
      </w:r>
      <w:r w:rsidR="00ED7199">
        <w:t xml:space="preserve"> </w:t>
      </w:r>
    </w:p>
    <w:p w:rsidR="00ED7199" w:rsidRDefault="00DF5A28" w:rsidP="00ED7199">
      <w:pPr>
        <w:pStyle w:val="ListParagraph"/>
        <w:spacing w:before="240" w:line="480" w:lineRule="auto"/>
        <w:ind w:left="360"/>
      </w:pPr>
      <w:r>
        <w:t>(b) Option 3</w:t>
      </w:r>
    </w:p>
    <w:p w:rsidR="00ED7199" w:rsidRDefault="00DF5A28" w:rsidP="00ED7199">
      <w:pPr>
        <w:pStyle w:val="ListParagraph"/>
        <w:spacing w:before="240" w:line="480" w:lineRule="auto"/>
        <w:ind w:left="360"/>
      </w:pPr>
      <w:r>
        <w:t>(c) Option 1</w:t>
      </w:r>
    </w:p>
    <w:p w:rsidR="00ED7199" w:rsidRDefault="00ED7199" w:rsidP="00ED7199">
      <w:pPr>
        <w:pStyle w:val="ListParagraph"/>
        <w:spacing w:before="240" w:line="480" w:lineRule="auto"/>
        <w:ind w:left="360"/>
      </w:pPr>
      <w:r>
        <w:t>(d) Option 3</w:t>
      </w:r>
    </w:p>
    <w:p w:rsidR="00ED7199" w:rsidRDefault="00ED7199" w:rsidP="00ED7199">
      <w:pPr>
        <w:pStyle w:val="ListParagraph"/>
        <w:spacing w:before="240" w:line="480" w:lineRule="auto"/>
        <w:ind w:left="360"/>
      </w:pPr>
      <w:r>
        <w:t>(e) Option 1</w:t>
      </w:r>
    </w:p>
    <w:p w:rsidR="00ED7199" w:rsidRDefault="00DF5A28" w:rsidP="00ED7199">
      <w:pPr>
        <w:pStyle w:val="ListParagraph"/>
        <w:spacing w:before="240" w:line="480" w:lineRule="auto"/>
        <w:ind w:left="360"/>
      </w:pPr>
      <w:r>
        <w:t>(f) Option 1</w:t>
      </w:r>
    </w:p>
    <w:p w:rsidR="00ED7199" w:rsidRDefault="00DF5A28" w:rsidP="00ED7199">
      <w:pPr>
        <w:pStyle w:val="ListParagraph"/>
        <w:spacing w:before="240" w:line="480" w:lineRule="auto"/>
        <w:ind w:left="360"/>
      </w:pPr>
      <w:r>
        <w:t>(g) Option 2</w:t>
      </w:r>
    </w:p>
    <w:p w:rsidR="00ED7199" w:rsidRDefault="00DF5A28" w:rsidP="00ED7199">
      <w:pPr>
        <w:pStyle w:val="ListParagraph"/>
        <w:spacing w:before="240" w:line="480" w:lineRule="auto"/>
        <w:ind w:left="360"/>
      </w:pPr>
      <w:r>
        <w:t>(h) Option 4</w:t>
      </w:r>
    </w:p>
    <w:p w:rsidR="00ED7199" w:rsidRDefault="00DF5A28" w:rsidP="00ED7199">
      <w:pPr>
        <w:pStyle w:val="ListParagraph"/>
        <w:spacing w:before="240" w:line="480" w:lineRule="auto"/>
        <w:ind w:left="360"/>
      </w:pPr>
      <w:r>
        <w:t>(</w:t>
      </w:r>
      <w:proofErr w:type="spellStart"/>
      <w:proofErr w:type="gramStart"/>
      <w:r>
        <w:t>i</w:t>
      </w:r>
      <w:proofErr w:type="spellEnd"/>
      <w:proofErr w:type="gramEnd"/>
      <w:r>
        <w:t>) Option 1</w:t>
      </w:r>
    </w:p>
    <w:p w:rsidR="00ED7199" w:rsidRDefault="00ED7199" w:rsidP="00ED7199">
      <w:pPr>
        <w:pStyle w:val="ListParagraph"/>
        <w:spacing w:before="240" w:line="480" w:lineRule="auto"/>
        <w:ind w:left="0"/>
      </w:pPr>
      <w:r>
        <w:t xml:space="preserve">2. </w:t>
      </w:r>
      <w:r w:rsidR="00F56E54">
        <w:rPr>
          <w:noProof/>
          <w:lang w:val="en-US"/>
        </w:rPr>
        <w:drawing>
          <wp:inline distT="0" distB="0" distL="0" distR="0">
            <wp:extent cx="5943600" cy="1095321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95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303D" w:rsidRDefault="00A1303D" w:rsidP="00ED7199">
      <w:pPr>
        <w:pStyle w:val="ListParagraph"/>
        <w:spacing w:before="240" w:line="480" w:lineRule="auto"/>
        <w:ind w:left="0"/>
      </w:pPr>
      <w:r>
        <w:t>3. (</w:t>
      </w:r>
      <w:proofErr w:type="gramStart"/>
      <w:r>
        <w:t>a</w:t>
      </w:r>
      <w:proofErr w:type="gramEnd"/>
      <w:r w:rsidR="00DF5A28">
        <w:t>) Fm7</w:t>
      </w:r>
    </w:p>
    <w:p w:rsidR="002D648A" w:rsidRDefault="00A1303D" w:rsidP="002D648A">
      <w:pPr>
        <w:pStyle w:val="ListParagraph"/>
        <w:spacing w:before="240" w:after="0" w:line="480" w:lineRule="auto"/>
        <w:ind w:left="0"/>
      </w:pPr>
      <w:r>
        <w:t xml:space="preserve">    (b)</w:t>
      </w:r>
      <w:r w:rsidR="00F56E54" w:rsidRPr="00F56E54">
        <w:t xml:space="preserve"> </w:t>
      </w:r>
      <w:r w:rsidR="00F56E54">
        <w:rPr>
          <w:noProof/>
          <w:lang w:val="en-US"/>
        </w:rPr>
        <w:drawing>
          <wp:inline distT="0" distB="0" distL="0" distR="0">
            <wp:extent cx="2722880" cy="638175"/>
            <wp:effectExtent l="19050" t="0" r="127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542" cy="6392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303D" w:rsidRDefault="00A1303D" w:rsidP="002D648A">
      <w:pPr>
        <w:pStyle w:val="ListParagraph"/>
        <w:spacing w:before="240" w:after="0" w:line="480" w:lineRule="auto"/>
        <w:ind w:left="0"/>
      </w:pPr>
      <w:r>
        <w:t xml:space="preserve"> </w:t>
      </w:r>
    </w:p>
    <w:p w:rsidR="002D648A" w:rsidRDefault="002D648A">
      <w:pPr>
        <w:rPr>
          <w:lang w:val="en-AU"/>
        </w:rPr>
      </w:pPr>
      <w:r>
        <w:br w:type="page"/>
      </w:r>
    </w:p>
    <w:p w:rsidR="002D648A" w:rsidRDefault="002D648A" w:rsidP="00C95B3A">
      <w:pPr>
        <w:pStyle w:val="ListParagraph"/>
        <w:spacing w:before="240" w:line="480" w:lineRule="auto"/>
        <w:ind w:left="0"/>
      </w:pPr>
      <w:r>
        <w:lastRenderedPageBreak/>
        <w:t>4.  (</w:t>
      </w:r>
      <w:proofErr w:type="gramStart"/>
      <w:r>
        <w:t>a</w:t>
      </w:r>
      <w:proofErr w:type="gramEnd"/>
      <w:r>
        <w:t xml:space="preserve">) </w:t>
      </w:r>
      <w:r w:rsidR="00C95B3A">
        <w:rPr>
          <w:noProof/>
          <w:lang w:val="en-US"/>
        </w:rPr>
        <w:drawing>
          <wp:inline distT="0" distB="0" distL="0" distR="0">
            <wp:extent cx="5943600" cy="534808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34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5033" w:rsidRDefault="00C75033" w:rsidP="00C75033">
      <w:pPr>
        <w:spacing w:before="240" w:line="480" w:lineRule="auto"/>
      </w:pPr>
      <w:r>
        <w:t xml:space="preserve">     (b) </w:t>
      </w:r>
      <w:r w:rsidR="00C95B3A">
        <w:rPr>
          <w:noProof/>
        </w:rPr>
        <w:drawing>
          <wp:inline distT="0" distB="0" distL="0" distR="0">
            <wp:extent cx="5943600" cy="505089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5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6AF8" w:rsidRDefault="00886AF8" w:rsidP="00886AF8">
      <w:r>
        <w:t>5. (</w:t>
      </w:r>
      <w:proofErr w:type="gramStart"/>
      <w:r>
        <w:t>a</w:t>
      </w:r>
      <w:proofErr w:type="gramEnd"/>
      <w:r>
        <w:t>)</w:t>
      </w:r>
    </w:p>
    <w:p w:rsidR="00C95B3A" w:rsidRDefault="002C4196" w:rsidP="00C75033">
      <w:pPr>
        <w:spacing w:before="240" w:line="480" w:lineRule="auto"/>
      </w:pPr>
      <w:r>
        <w:rPr>
          <w:noProof/>
        </w:rPr>
        <w:drawing>
          <wp:inline distT="0" distB="0" distL="0" distR="0">
            <wp:extent cx="5943600" cy="859429"/>
            <wp:effectExtent l="1905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59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6934" w:rsidRDefault="001A3E64">
      <w:r>
        <w:t>(b)</w:t>
      </w:r>
      <w:r w:rsidR="00886AF8" w:rsidRPr="00886AF8">
        <w:t xml:space="preserve"> </w:t>
      </w:r>
      <w:r w:rsidR="00886AF8">
        <w:rPr>
          <w:noProof/>
        </w:rPr>
        <w:drawing>
          <wp:inline distT="0" distB="0" distL="0" distR="0">
            <wp:extent cx="5943600" cy="1428980"/>
            <wp:effectExtent l="1905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28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3E64" w:rsidRDefault="001A3E64"/>
    <w:p w:rsidR="00E240DD" w:rsidRDefault="00E240DD">
      <w:r>
        <w:t>6.</w:t>
      </w:r>
      <w:r w:rsidR="00630E25">
        <w:t xml:space="preserve"> (Either) Melody with modulation</w:t>
      </w:r>
    </w:p>
    <w:p w:rsidR="00630E25" w:rsidRDefault="00630E25">
      <w:r>
        <w:rPr>
          <w:noProof/>
        </w:rPr>
        <w:drawing>
          <wp:inline distT="0" distB="0" distL="0" distR="0">
            <wp:extent cx="5943600" cy="1383710"/>
            <wp:effectExtent l="1905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83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E25" w:rsidRDefault="00630E25">
      <w:r>
        <w:br w:type="page"/>
      </w:r>
    </w:p>
    <w:p w:rsidR="00630E25" w:rsidRDefault="00630E25">
      <w:r>
        <w:lastRenderedPageBreak/>
        <w:t>6. (</w:t>
      </w:r>
      <w:proofErr w:type="gramStart"/>
      <w:r>
        <w:t>or</w:t>
      </w:r>
      <w:proofErr w:type="gramEnd"/>
      <w:r>
        <w:t>) Melody without modulation</w:t>
      </w:r>
    </w:p>
    <w:p w:rsidR="00630E25" w:rsidRDefault="00630E25">
      <w:r>
        <w:rPr>
          <w:noProof/>
        </w:rPr>
        <w:drawing>
          <wp:inline distT="0" distB="0" distL="0" distR="0">
            <wp:extent cx="5943600" cy="1302935"/>
            <wp:effectExtent l="1905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02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1015" w:rsidRDefault="00711015"/>
    <w:p w:rsidR="001A0D84" w:rsidRDefault="001A0D84">
      <w:r>
        <w:t xml:space="preserve">7. </w:t>
      </w:r>
      <w:r>
        <w:tab/>
        <w:t>(</w:t>
      </w:r>
      <w:proofErr w:type="gramStart"/>
      <w:r>
        <w:t>a</w:t>
      </w:r>
      <w:proofErr w:type="gramEnd"/>
      <w:r>
        <w:t xml:space="preserve">) </w:t>
      </w:r>
      <w:r w:rsidR="00DF5A28">
        <w:t>Binary form</w:t>
      </w:r>
      <w:r>
        <w:t xml:space="preserve"> </w:t>
      </w:r>
    </w:p>
    <w:p w:rsidR="001A0D84" w:rsidRDefault="001A0D84">
      <w:r>
        <w:tab/>
        <w:t xml:space="preserve">(b) </w:t>
      </w:r>
      <w:r w:rsidR="00DF5A28">
        <w:t>G7</w:t>
      </w:r>
    </w:p>
    <w:p w:rsidR="00992618" w:rsidRDefault="001A0D84" w:rsidP="00DF5A28">
      <w:r>
        <w:tab/>
        <w:t xml:space="preserve">(c) </w:t>
      </w:r>
      <w:r w:rsidR="00DF5A28">
        <w:t xml:space="preserve">A half diminished (seventh) </w:t>
      </w:r>
      <w:r w:rsidR="00DF5A28">
        <w:tab/>
        <w:t>A</w:t>
      </w:r>
      <w:r w:rsidR="00DF5A28">
        <w:rPr>
          <w:rFonts w:ascii="Opus Chords Std" w:hAnsi="Opus Chords Std"/>
        </w:rPr>
        <w:t>Ø</w:t>
      </w:r>
    </w:p>
    <w:p w:rsidR="006C1EE2" w:rsidRDefault="00992618">
      <w:r>
        <w:tab/>
        <w:t xml:space="preserve">(d) </w:t>
      </w:r>
      <w:proofErr w:type="spellStart"/>
      <w:r w:rsidR="00DF5A28">
        <w:t>Plagal</w:t>
      </w:r>
      <w:proofErr w:type="spellEnd"/>
      <w:r w:rsidR="00DF5A28">
        <w:t xml:space="preserve"> cadence IV – I in </w:t>
      </w:r>
      <w:proofErr w:type="spellStart"/>
      <w:r w:rsidR="00DF5A28">
        <w:t>Eb</w:t>
      </w:r>
      <w:proofErr w:type="spellEnd"/>
      <w:r w:rsidR="00DF5A28">
        <w:t xml:space="preserve"> major. (</w:t>
      </w:r>
      <w:proofErr w:type="spellStart"/>
      <w:r w:rsidR="00DF5A28">
        <w:t>Ab</w:t>
      </w:r>
      <w:proofErr w:type="spellEnd"/>
      <w:r w:rsidR="00DF5A28">
        <w:t xml:space="preserve"> to </w:t>
      </w:r>
      <w:proofErr w:type="spellStart"/>
      <w:r w:rsidR="00DF5A28">
        <w:t>Eb</w:t>
      </w:r>
      <w:proofErr w:type="spellEnd"/>
      <w:r w:rsidR="00DF5A28">
        <w:t xml:space="preserve"> chords)</w:t>
      </w:r>
    </w:p>
    <w:p w:rsidR="006C1EE2" w:rsidRDefault="006C1EE2" w:rsidP="006C1EE2">
      <w:pPr>
        <w:spacing w:after="0"/>
      </w:pPr>
      <w:r>
        <w:tab/>
        <w:t>(e)</w:t>
      </w:r>
      <w:r w:rsidR="00E97C95">
        <w:t xml:space="preserve"> (</w:t>
      </w:r>
      <w:proofErr w:type="spellStart"/>
      <w:proofErr w:type="gramStart"/>
      <w:r w:rsidR="00E97C95">
        <w:t>i</w:t>
      </w:r>
      <w:proofErr w:type="spellEnd"/>
      <w:proofErr w:type="gramEnd"/>
      <w:r w:rsidR="00E97C95">
        <w:t>) The Piano</w:t>
      </w:r>
    </w:p>
    <w:p w:rsidR="00E97C95" w:rsidRDefault="00E97C95" w:rsidP="006C1EE2">
      <w:pPr>
        <w:spacing w:after="0"/>
      </w:pPr>
      <w:r>
        <w:tab/>
        <w:t xml:space="preserve">       (ii) </w:t>
      </w:r>
      <w:r>
        <w:tab/>
        <w:t xml:space="preserve">1. The clarinet takes a lesser </w:t>
      </w:r>
      <w:proofErr w:type="spellStart"/>
      <w:r>
        <w:t>rol</w:t>
      </w:r>
      <w:proofErr w:type="spellEnd"/>
      <w:r>
        <w:t>, bars 12 – 25 with rests and a narrow pitch range</w:t>
      </w:r>
    </w:p>
    <w:p w:rsidR="00E97C95" w:rsidRDefault="00E97C95" w:rsidP="006C1EE2">
      <w:pPr>
        <w:spacing w:after="0"/>
      </w:pPr>
      <w:r>
        <w:tab/>
      </w:r>
      <w:r>
        <w:tab/>
        <w:t xml:space="preserve">2. The clarinet supplies harmony </w:t>
      </w:r>
      <w:proofErr w:type="gramStart"/>
      <w:r>
        <w:t>gestures  (</w:t>
      </w:r>
      <w:proofErr w:type="gramEnd"/>
      <w:r>
        <w:t>OR the pitch is lower than the piano melody)</w:t>
      </w:r>
    </w:p>
    <w:p w:rsidR="00CE3E39" w:rsidRDefault="00C73C6D" w:rsidP="00E97C95">
      <w:pPr>
        <w:spacing w:after="0"/>
        <w:ind w:firstLine="720"/>
      </w:pPr>
      <w:r>
        <w:t xml:space="preserve">(f) </w:t>
      </w:r>
      <w:r w:rsidR="00E97C95">
        <w:t>Option 3</w:t>
      </w:r>
    </w:p>
    <w:p w:rsidR="00E97C95" w:rsidRDefault="00CE3E39" w:rsidP="00E97C95">
      <w:pPr>
        <w:spacing w:after="0"/>
        <w:ind w:firstLine="720"/>
      </w:pPr>
      <w:r>
        <w:t>(g)</w:t>
      </w:r>
      <w:r>
        <w:tab/>
      </w:r>
      <w:r w:rsidR="00E97C95">
        <w:t xml:space="preserve">The left hand features an </w:t>
      </w:r>
      <w:proofErr w:type="spellStart"/>
      <w:r w:rsidR="00E97C95">
        <w:t>Alberti</w:t>
      </w:r>
      <w:proofErr w:type="spellEnd"/>
      <w:r w:rsidR="00E97C95">
        <w:t xml:space="preserve"> bass. This supplies the harmony and semiquaver </w:t>
      </w:r>
    </w:p>
    <w:p w:rsidR="00C73C6D" w:rsidRDefault="00E97C95" w:rsidP="00E97C95">
      <w:pPr>
        <w:ind w:firstLine="720"/>
      </w:pPr>
      <w:r>
        <w:tab/>
      </w:r>
      <w:proofErr w:type="gramStart"/>
      <w:r>
        <w:t>rhythmic</w:t>
      </w:r>
      <w:proofErr w:type="gramEnd"/>
      <w:r>
        <w:t xml:space="preserve"> drive.</w:t>
      </w:r>
    </w:p>
    <w:p w:rsidR="00E97C95" w:rsidRDefault="00E97C95" w:rsidP="00E97C95">
      <w:pPr>
        <w:ind w:firstLine="720"/>
      </w:pPr>
      <w:r>
        <w:t>(h) Option 1 – Sequence</w:t>
      </w:r>
    </w:p>
    <w:p w:rsidR="00E97C95" w:rsidRDefault="00E97C95" w:rsidP="00E97C95">
      <w:pPr>
        <w:ind w:firstLine="720"/>
      </w:pPr>
      <w:r>
        <w:t>(</w:t>
      </w:r>
      <w:proofErr w:type="spellStart"/>
      <w:proofErr w:type="gramStart"/>
      <w:r>
        <w:t>i</w:t>
      </w:r>
      <w:proofErr w:type="spellEnd"/>
      <w:proofErr w:type="gramEnd"/>
      <w:r>
        <w:t>) Option 3 – Imitation</w:t>
      </w:r>
    </w:p>
    <w:p w:rsidR="00E97C95" w:rsidRDefault="00E97C95" w:rsidP="00E97C95">
      <w:pPr>
        <w:spacing w:after="0"/>
        <w:ind w:firstLine="720"/>
      </w:pPr>
      <w:r>
        <w:t xml:space="preserve">(j) The opening section </w:t>
      </w:r>
      <w:proofErr w:type="gramStart"/>
      <w:r>
        <w:t>A</w:t>
      </w:r>
      <w:proofErr w:type="gramEnd"/>
      <w:r>
        <w:t xml:space="preserve">, bars 1 – 8 are in C minor. The B section, bars 9 to the end is in </w:t>
      </w:r>
      <w:proofErr w:type="spellStart"/>
      <w:r>
        <w:t>Eb</w:t>
      </w:r>
      <w:proofErr w:type="spellEnd"/>
    </w:p>
    <w:p w:rsidR="00E97C95" w:rsidRDefault="00E97C95" w:rsidP="00E97C95">
      <w:pPr>
        <w:ind w:left="720" w:firstLine="720"/>
      </w:pPr>
      <w:r>
        <w:t xml:space="preserve"> </w:t>
      </w:r>
      <w:proofErr w:type="gramStart"/>
      <w:r>
        <w:t>major</w:t>
      </w:r>
      <w:proofErr w:type="gramEnd"/>
      <w:r>
        <w:t>, the relative major to C minor.</w:t>
      </w:r>
    </w:p>
    <w:p w:rsidR="00A17FB2" w:rsidRDefault="00A17FB2" w:rsidP="00A17FB2">
      <w:pPr>
        <w:ind w:firstLine="720"/>
      </w:pPr>
    </w:p>
    <w:p w:rsidR="00042797" w:rsidRDefault="00A17FB2" w:rsidP="00A17FB2">
      <w:pPr>
        <w:spacing w:after="0"/>
        <w:ind w:firstLine="720"/>
      </w:pPr>
      <w:r>
        <w:t>8. (</w:t>
      </w:r>
      <w:proofErr w:type="gramStart"/>
      <w:r>
        <w:t>a</w:t>
      </w:r>
      <w:proofErr w:type="gramEnd"/>
      <w:r>
        <w:t xml:space="preserve">) </w:t>
      </w:r>
      <w:r w:rsidR="00042797">
        <w:t>These are used in short contrasting Call and Response (statement, answer) patterns when</w:t>
      </w:r>
    </w:p>
    <w:p w:rsidR="00A17FB2" w:rsidRDefault="00042797" w:rsidP="00042797">
      <w:pPr>
        <w:spacing w:after="0"/>
        <w:ind w:left="720" w:firstLine="720"/>
      </w:pPr>
      <w:r>
        <w:t xml:space="preserve"> </w:t>
      </w:r>
      <w:proofErr w:type="gramStart"/>
      <w:r>
        <w:t>present</w:t>
      </w:r>
      <w:proofErr w:type="gramEnd"/>
      <w:r>
        <w:t>.</w:t>
      </w:r>
    </w:p>
    <w:p w:rsidR="00A17FB2" w:rsidRDefault="00A17FB2" w:rsidP="00A17FB2">
      <w:pPr>
        <w:ind w:firstLine="720"/>
      </w:pPr>
      <w:r>
        <w:t xml:space="preserve">         </w:t>
      </w:r>
    </w:p>
    <w:p w:rsidR="00A17FB2" w:rsidRDefault="00A17FB2" w:rsidP="00042797">
      <w:pPr>
        <w:ind w:firstLine="720"/>
      </w:pPr>
      <w:r>
        <w:t xml:space="preserve">   (b) </w:t>
      </w:r>
      <w:r w:rsidR="00042797">
        <w:t>Option 4 Multi-layered</w:t>
      </w:r>
    </w:p>
    <w:p w:rsidR="00042797" w:rsidRDefault="00A17FB2" w:rsidP="00042797">
      <w:pPr>
        <w:spacing w:after="0"/>
        <w:ind w:left="720"/>
      </w:pPr>
      <w:r>
        <w:t xml:space="preserve">   (c)</w:t>
      </w:r>
      <w:r w:rsidR="00042797">
        <w:t xml:space="preserve"> </w:t>
      </w:r>
      <w:r w:rsidR="00042797">
        <w:tab/>
        <w:t>(</w:t>
      </w:r>
      <w:proofErr w:type="spellStart"/>
      <w:proofErr w:type="gramStart"/>
      <w:r w:rsidR="00042797">
        <w:t>i</w:t>
      </w:r>
      <w:proofErr w:type="spellEnd"/>
      <w:proofErr w:type="gramEnd"/>
      <w:r w:rsidR="00042797">
        <w:t>) Rhythmic effect – syncopation</w:t>
      </w:r>
    </w:p>
    <w:p w:rsidR="00042797" w:rsidRDefault="00042797" w:rsidP="00042797">
      <w:pPr>
        <w:spacing w:after="0"/>
        <w:ind w:left="720"/>
      </w:pPr>
      <w:r>
        <w:tab/>
        <w:t>(ii) Tempo – moderate speed</w:t>
      </w:r>
    </w:p>
    <w:p w:rsidR="00042797" w:rsidRDefault="00042797" w:rsidP="00042797">
      <w:pPr>
        <w:spacing w:after="0"/>
        <w:ind w:left="720"/>
      </w:pPr>
      <w:r>
        <w:tab/>
        <w:t>(iii) Volume – moderately soft</w:t>
      </w:r>
    </w:p>
    <w:p w:rsidR="00042797" w:rsidRDefault="00042797" w:rsidP="00042797">
      <w:pPr>
        <w:spacing w:after="0"/>
        <w:ind w:left="720"/>
      </w:pPr>
      <w:r>
        <w:t xml:space="preserve">   (d) </w:t>
      </w:r>
      <w:r>
        <w:tab/>
        <w:t>(</w:t>
      </w:r>
      <w:proofErr w:type="spellStart"/>
      <w:proofErr w:type="gramStart"/>
      <w:r>
        <w:t>i</w:t>
      </w:r>
      <w:proofErr w:type="spellEnd"/>
      <w:proofErr w:type="gramEnd"/>
      <w:r>
        <w:t>) Feature 1 – Turntable scratching type of sound</w:t>
      </w:r>
    </w:p>
    <w:p w:rsidR="00042797" w:rsidRDefault="00042797" w:rsidP="00042797">
      <w:pPr>
        <w:spacing w:after="0"/>
        <w:ind w:left="720"/>
      </w:pPr>
      <w:r>
        <w:tab/>
        <w:t xml:space="preserve">(ii) Feature 2 – Sleigh bells Or Alternatively – Ring modulator created R2D2 type of </w:t>
      </w:r>
    </w:p>
    <w:p w:rsidR="00042797" w:rsidRDefault="00042797" w:rsidP="00042797">
      <w:pPr>
        <w:spacing w:after="0"/>
        <w:ind w:left="720"/>
      </w:pPr>
      <w:r>
        <w:lastRenderedPageBreak/>
        <w:tab/>
      </w:r>
      <w:r>
        <w:tab/>
        <w:t>Sound</w:t>
      </w:r>
    </w:p>
    <w:p w:rsidR="002A4FC9" w:rsidRDefault="00042797" w:rsidP="002A4FC9">
      <w:pPr>
        <w:spacing w:after="0"/>
        <w:ind w:left="720"/>
      </w:pPr>
      <w:r>
        <w:t xml:space="preserve">   (e) </w:t>
      </w:r>
      <w:r w:rsidR="002A4FC9">
        <w:tab/>
        <w:t>(</w:t>
      </w:r>
      <w:proofErr w:type="spellStart"/>
      <w:proofErr w:type="gramStart"/>
      <w:r w:rsidR="002A4FC9">
        <w:t>i</w:t>
      </w:r>
      <w:proofErr w:type="spellEnd"/>
      <w:proofErr w:type="gramEnd"/>
      <w:r w:rsidR="002A4FC9">
        <w:t xml:space="preserve">) </w:t>
      </w:r>
      <w:r>
        <w:t>Pitch – The bell and marimba like sounds have fixed pitched musical sounds</w:t>
      </w:r>
      <w:r w:rsidR="002A4FC9">
        <w:t xml:space="preserve"> other </w:t>
      </w:r>
    </w:p>
    <w:p w:rsidR="002A4FC9" w:rsidRDefault="002A4FC9" w:rsidP="002A4FC9">
      <w:pPr>
        <w:spacing w:after="0"/>
        <w:ind w:left="720"/>
      </w:pPr>
      <w:r>
        <w:tab/>
      </w:r>
      <w:r>
        <w:tab/>
      </w:r>
      <w:proofErr w:type="gramStart"/>
      <w:r w:rsidR="00042797">
        <w:t>sounds</w:t>
      </w:r>
      <w:proofErr w:type="gramEnd"/>
      <w:r w:rsidR="00042797">
        <w:t xml:space="preserve"> use the whole spectrum of </w:t>
      </w:r>
      <w:r>
        <w:t>frequencies/pitches</w:t>
      </w:r>
    </w:p>
    <w:p w:rsidR="00F21FE0" w:rsidRDefault="002A4FC9" w:rsidP="002A4FC9">
      <w:pPr>
        <w:spacing w:after="0"/>
        <w:ind w:left="720"/>
      </w:pPr>
      <w:r>
        <w:tab/>
        <w:t>(</w:t>
      </w:r>
      <w:proofErr w:type="gramStart"/>
      <w:r>
        <w:t>ii</w:t>
      </w:r>
      <w:proofErr w:type="gramEnd"/>
      <w:r>
        <w:t xml:space="preserve">) </w:t>
      </w:r>
      <w:r w:rsidR="00F21FE0">
        <w:t xml:space="preserve">Meter – There are some moments of beats and pulse, but these are rare, with the </w:t>
      </w:r>
    </w:p>
    <w:p w:rsidR="00D01C8A" w:rsidRDefault="00F21FE0" w:rsidP="002A4FC9">
      <w:pPr>
        <w:spacing w:after="0"/>
        <w:ind w:left="720"/>
      </w:pPr>
      <w:r>
        <w:tab/>
      </w:r>
      <w:r>
        <w:tab/>
      </w:r>
      <w:proofErr w:type="gramStart"/>
      <w:r>
        <w:t>meter</w:t>
      </w:r>
      <w:proofErr w:type="gramEnd"/>
      <w:r>
        <w:t xml:space="preserve"> mostly aleatoric or random.</w:t>
      </w:r>
    </w:p>
    <w:p w:rsidR="00D01C8A" w:rsidRDefault="00D01C8A" w:rsidP="00D01C8A">
      <w:pPr>
        <w:ind w:left="720"/>
      </w:pPr>
      <w:r>
        <w:t>9. (</w:t>
      </w:r>
      <w:proofErr w:type="gramStart"/>
      <w:r>
        <w:t>a</w:t>
      </w:r>
      <w:proofErr w:type="gramEnd"/>
      <w:r>
        <w:t xml:space="preserve">) </w:t>
      </w:r>
      <w:r w:rsidR="00F21FE0">
        <w:t>Option 2 – A fanfare introduction</w:t>
      </w:r>
    </w:p>
    <w:p w:rsidR="00D01C8A" w:rsidRDefault="00D01C8A" w:rsidP="00D01C8A">
      <w:pPr>
        <w:ind w:left="720"/>
      </w:pPr>
      <w:r>
        <w:t xml:space="preserve">    (b) </w:t>
      </w:r>
      <w:r w:rsidR="00774C63">
        <w:t>(</w:t>
      </w:r>
      <w:proofErr w:type="spellStart"/>
      <w:proofErr w:type="gramStart"/>
      <w:r w:rsidR="00774C63">
        <w:t>i</w:t>
      </w:r>
      <w:proofErr w:type="spellEnd"/>
      <w:proofErr w:type="gramEnd"/>
      <w:r w:rsidR="00774C63">
        <w:t xml:space="preserve">) </w:t>
      </w:r>
      <w:r w:rsidR="00F21FE0">
        <w:t>Horn in F / French Horn</w:t>
      </w:r>
    </w:p>
    <w:p w:rsidR="00774C63" w:rsidRDefault="00774C63" w:rsidP="00D01C8A">
      <w:pPr>
        <w:ind w:left="720"/>
      </w:pPr>
      <w:r>
        <w:t xml:space="preserve">          (ii) </w:t>
      </w:r>
      <w:r w:rsidR="00F21FE0">
        <w:t>Bar 5</w:t>
      </w:r>
    </w:p>
    <w:p w:rsidR="00F21FE0" w:rsidRDefault="00774C63" w:rsidP="00D01C8A">
      <w:pPr>
        <w:ind w:left="720"/>
      </w:pPr>
      <w:r>
        <w:t xml:space="preserve">    (c)</w:t>
      </w:r>
    </w:p>
    <w:tbl>
      <w:tblPr>
        <w:tblStyle w:val="TableGrid"/>
        <w:tblW w:w="0" w:type="auto"/>
        <w:tblInd w:w="720" w:type="dxa"/>
        <w:tblLook w:val="04A0"/>
      </w:tblPr>
      <w:tblGrid>
        <w:gridCol w:w="2932"/>
        <w:gridCol w:w="5924"/>
      </w:tblGrid>
      <w:tr w:rsidR="00F21FE0" w:rsidTr="00F21FE0">
        <w:tc>
          <w:tcPr>
            <w:tcW w:w="2932" w:type="dxa"/>
          </w:tcPr>
          <w:p w:rsidR="00F21FE0" w:rsidRDefault="00F21FE0" w:rsidP="00D01C8A">
            <w:r>
              <w:t>Bar numbers</w:t>
            </w:r>
          </w:p>
        </w:tc>
        <w:tc>
          <w:tcPr>
            <w:tcW w:w="5924" w:type="dxa"/>
          </w:tcPr>
          <w:p w:rsidR="00F21FE0" w:rsidRDefault="00F21FE0" w:rsidP="00D01C8A">
            <w:r>
              <w:t>Broken chord played by the flute</w:t>
            </w:r>
          </w:p>
        </w:tc>
      </w:tr>
      <w:tr w:rsidR="00F21FE0" w:rsidTr="00F21FE0">
        <w:tc>
          <w:tcPr>
            <w:tcW w:w="2932" w:type="dxa"/>
          </w:tcPr>
          <w:p w:rsidR="00F21FE0" w:rsidRDefault="00F21FE0" w:rsidP="00D01C8A">
            <w:r>
              <w:t>Bar 13 marked (ii)</w:t>
            </w:r>
          </w:p>
        </w:tc>
        <w:tc>
          <w:tcPr>
            <w:tcW w:w="5924" w:type="dxa"/>
          </w:tcPr>
          <w:p w:rsidR="00F21FE0" w:rsidRDefault="00F21FE0" w:rsidP="00D01C8A">
            <w:r>
              <w:t>G major (G)</w:t>
            </w:r>
          </w:p>
        </w:tc>
      </w:tr>
      <w:tr w:rsidR="00F21FE0" w:rsidTr="00F21FE0">
        <w:tc>
          <w:tcPr>
            <w:tcW w:w="2932" w:type="dxa"/>
          </w:tcPr>
          <w:p w:rsidR="00F21FE0" w:rsidRDefault="00F21FE0" w:rsidP="00D01C8A">
            <w:r>
              <w:t>Bar 14 marked (iii)</w:t>
            </w:r>
          </w:p>
        </w:tc>
        <w:tc>
          <w:tcPr>
            <w:tcW w:w="5924" w:type="dxa"/>
          </w:tcPr>
          <w:p w:rsidR="00F21FE0" w:rsidRDefault="00F21FE0" w:rsidP="00D01C8A">
            <w:r>
              <w:t>A minor second inversion (A/E)</w:t>
            </w:r>
          </w:p>
        </w:tc>
      </w:tr>
      <w:tr w:rsidR="00F21FE0" w:rsidTr="00F21FE0">
        <w:tc>
          <w:tcPr>
            <w:tcW w:w="2932" w:type="dxa"/>
          </w:tcPr>
          <w:p w:rsidR="00F21FE0" w:rsidRDefault="00F21FE0" w:rsidP="00D01C8A">
            <w:r>
              <w:t>Bar 14 marked (iv)</w:t>
            </w:r>
          </w:p>
        </w:tc>
        <w:tc>
          <w:tcPr>
            <w:tcW w:w="5924" w:type="dxa"/>
          </w:tcPr>
          <w:p w:rsidR="00F21FE0" w:rsidRDefault="00F21FE0" w:rsidP="00D01C8A">
            <w:r>
              <w:t>C major (C)</w:t>
            </w:r>
          </w:p>
        </w:tc>
      </w:tr>
      <w:tr w:rsidR="00F21FE0" w:rsidTr="00F21FE0">
        <w:tc>
          <w:tcPr>
            <w:tcW w:w="2932" w:type="dxa"/>
          </w:tcPr>
          <w:p w:rsidR="00F21FE0" w:rsidRDefault="00F21FE0" w:rsidP="00D01C8A">
            <w:r>
              <w:t>Bar 14 marked (v)</w:t>
            </w:r>
          </w:p>
        </w:tc>
        <w:tc>
          <w:tcPr>
            <w:tcW w:w="5924" w:type="dxa"/>
          </w:tcPr>
          <w:p w:rsidR="00F21FE0" w:rsidRDefault="00F21FE0" w:rsidP="00D01C8A">
            <w:r>
              <w:t>D major first inversion (D/F#)</w:t>
            </w:r>
          </w:p>
        </w:tc>
      </w:tr>
    </w:tbl>
    <w:p w:rsidR="00F21FE0" w:rsidRDefault="00F21FE0" w:rsidP="00D01C8A">
      <w:pPr>
        <w:ind w:left="720"/>
      </w:pPr>
    </w:p>
    <w:p w:rsidR="00AF7674" w:rsidRDefault="00AF7674" w:rsidP="00D01C8A">
      <w:pPr>
        <w:ind w:left="720"/>
      </w:pPr>
      <w:r>
        <w:t xml:space="preserve">    (d) </w:t>
      </w:r>
      <w:r w:rsidR="00F21FE0">
        <w:t>Counter melody</w:t>
      </w:r>
    </w:p>
    <w:p w:rsidR="00F228CC" w:rsidRDefault="00871065" w:rsidP="00F21FE0">
      <w:pPr>
        <w:ind w:left="720"/>
      </w:pPr>
      <w:r>
        <w:t xml:space="preserve">    (e</w:t>
      </w:r>
      <w:r w:rsidR="008D01FF">
        <w:t>)</w:t>
      </w:r>
    </w:p>
    <w:p w:rsidR="00871065" w:rsidRDefault="00F228CC" w:rsidP="00F21FE0">
      <w:pPr>
        <w:ind w:left="720"/>
      </w:pPr>
      <w:r>
        <w:t xml:space="preserve"> </w:t>
      </w:r>
      <w:r>
        <w:rPr>
          <w:noProof/>
        </w:rPr>
        <w:drawing>
          <wp:inline distT="0" distB="0" distL="0" distR="0">
            <wp:extent cx="2600325" cy="643238"/>
            <wp:effectExtent l="1905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368" cy="644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37FA" w:rsidRDefault="006B37FA" w:rsidP="00D01C8A">
      <w:pPr>
        <w:ind w:left="720"/>
      </w:pPr>
      <w:r>
        <w:t xml:space="preserve">    (f) </w:t>
      </w:r>
      <w:r w:rsidR="00F21FE0">
        <w:tab/>
        <w:t>(</w:t>
      </w:r>
      <w:proofErr w:type="spellStart"/>
      <w:proofErr w:type="gramStart"/>
      <w:r w:rsidR="00F21FE0">
        <w:t>i</w:t>
      </w:r>
      <w:proofErr w:type="spellEnd"/>
      <w:r w:rsidR="00F21FE0">
        <w:t>)</w:t>
      </w:r>
      <w:proofErr w:type="gramEnd"/>
      <w:r w:rsidR="00F21FE0">
        <w:t xml:space="preserve">accent </w:t>
      </w:r>
      <w:r w:rsidR="008D01FF">
        <w:t>on beat 1</w:t>
      </w:r>
    </w:p>
    <w:p w:rsidR="008D01FF" w:rsidRDefault="008D01FF" w:rsidP="008D01FF">
      <w:pPr>
        <w:ind w:left="720"/>
      </w:pPr>
      <w:r>
        <w:tab/>
        <w:t>(ii) Attack the note a little more forcefully/louder than the previous volume</w:t>
      </w:r>
    </w:p>
    <w:p w:rsidR="006B37FA" w:rsidRDefault="008D01FF" w:rsidP="00D01C8A">
      <w:pPr>
        <w:ind w:left="720"/>
      </w:pPr>
      <w:r>
        <w:t xml:space="preserve">    (g) </w:t>
      </w:r>
      <w:r>
        <w:tab/>
        <w:t>(</w:t>
      </w:r>
      <w:proofErr w:type="spellStart"/>
      <w:proofErr w:type="gramStart"/>
      <w:r>
        <w:t>i</w:t>
      </w:r>
      <w:proofErr w:type="spellEnd"/>
      <w:proofErr w:type="gramEnd"/>
      <w:r>
        <w:t xml:space="preserve">) </w:t>
      </w:r>
      <w:proofErr w:type="spellStart"/>
      <w:r>
        <w:t>Tenuto</w:t>
      </w:r>
      <w:proofErr w:type="spellEnd"/>
    </w:p>
    <w:p w:rsidR="008D01FF" w:rsidRDefault="008D01FF" w:rsidP="00D01C8A">
      <w:pPr>
        <w:ind w:left="720"/>
      </w:pPr>
      <w:r>
        <w:tab/>
        <w:t>(ii) Hold for the full value. This does imply a slight accent also.</w:t>
      </w:r>
    </w:p>
    <w:p w:rsidR="00FE2A93" w:rsidRDefault="00FE2A93">
      <w:r>
        <w:br w:type="page"/>
      </w:r>
    </w:p>
    <w:p w:rsidR="001E6482" w:rsidRDefault="00FE2A93">
      <w:r>
        <w:lastRenderedPageBreak/>
        <w:t xml:space="preserve">10. </w:t>
      </w:r>
    </w:p>
    <w:tbl>
      <w:tblPr>
        <w:tblStyle w:val="TableGrid"/>
        <w:tblW w:w="0" w:type="auto"/>
        <w:tblInd w:w="720" w:type="dxa"/>
        <w:tblLook w:val="04A0"/>
      </w:tblPr>
      <w:tblGrid>
        <w:gridCol w:w="1656"/>
        <w:gridCol w:w="2268"/>
        <w:gridCol w:w="2410"/>
        <w:gridCol w:w="2522"/>
      </w:tblGrid>
      <w:tr w:rsidR="00091AB6" w:rsidTr="00091AB6">
        <w:tc>
          <w:tcPr>
            <w:tcW w:w="1656" w:type="dxa"/>
          </w:tcPr>
          <w:p w:rsidR="00091AB6" w:rsidRDefault="00091AB6" w:rsidP="00D01C8A">
            <w:r>
              <w:t>Compare:</w:t>
            </w:r>
          </w:p>
        </w:tc>
        <w:tc>
          <w:tcPr>
            <w:tcW w:w="2268" w:type="dxa"/>
          </w:tcPr>
          <w:p w:rsidR="00091AB6" w:rsidRDefault="00091AB6" w:rsidP="00D01C8A">
            <w:r>
              <w:t>Rhythm/meter</w:t>
            </w:r>
          </w:p>
        </w:tc>
        <w:tc>
          <w:tcPr>
            <w:tcW w:w="2410" w:type="dxa"/>
          </w:tcPr>
          <w:p w:rsidR="00091AB6" w:rsidRDefault="00091AB6" w:rsidP="00D01C8A">
            <w:r>
              <w:t>Scale/mode used</w:t>
            </w:r>
          </w:p>
        </w:tc>
        <w:tc>
          <w:tcPr>
            <w:tcW w:w="2522" w:type="dxa"/>
          </w:tcPr>
          <w:p w:rsidR="00091AB6" w:rsidRDefault="00091AB6" w:rsidP="00D01C8A">
            <w:r>
              <w:t>Instrument(s) playing the melody</w:t>
            </w:r>
          </w:p>
        </w:tc>
      </w:tr>
      <w:tr w:rsidR="00091AB6" w:rsidTr="00091AB6">
        <w:tc>
          <w:tcPr>
            <w:tcW w:w="1656" w:type="dxa"/>
          </w:tcPr>
          <w:p w:rsidR="00091AB6" w:rsidRDefault="00091AB6" w:rsidP="00D01C8A">
            <w:r>
              <w:t>Theme</w:t>
            </w:r>
          </w:p>
        </w:tc>
        <w:tc>
          <w:tcPr>
            <w:tcW w:w="2268" w:type="dxa"/>
          </w:tcPr>
          <w:p w:rsidR="00091AB6" w:rsidRDefault="00091AB6" w:rsidP="00D01C8A">
            <w:r>
              <w:t>4</w:t>
            </w:r>
          </w:p>
          <w:p w:rsidR="00091AB6" w:rsidRDefault="00091AB6" w:rsidP="00D01C8A">
            <w:r>
              <w:t>4 Simple quadruple</w:t>
            </w:r>
          </w:p>
          <w:p w:rsidR="00091AB6" w:rsidRPr="00894CEF" w:rsidRDefault="00091AB6" w:rsidP="00D01C8A">
            <w:pPr>
              <w:rPr>
                <w:rFonts w:ascii="Times New Roman" w:hAnsi="Times New Roman" w:cs="Times New Roman"/>
              </w:rPr>
            </w:pPr>
            <w:r>
              <w:t xml:space="preserve">Allegro </w:t>
            </w:r>
            <w:r w:rsidR="00894CEF">
              <w:rPr>
                <w:rFonts w:ascii="Times New Roman" w:hAnsi="Times New Roman" w:cs="Times New Roman"/>
              </w:rPr>
              <w:t>Crotchet=120</w:t>
            </w:r>
          </w:p>
        </w:tc>
        <w:tc>
          <w:tcPr>
            <w:tcW w:w="2410" w:type="dxa"/>
          </w:tcPr>
          <w:p w:rsidR="00091AB6" w:rsidRDefault="00894CEF" w:rsidP="00D01C8A">
            <w:r>
              <w:t>F major</w:t>
            </w:r>
          </w:p>
        </w:tc>
        <w:tc>
          <w:tcPr>
            <w:tcW w:w="2522" w:type="dxa"/>
          </w:tcPr>
          <w:p w:rsidR="00091AB6" w:rsidRDefault="00894CEF" w:rsidP="00D01C8A">
            <w:r>
              <w:t>Xylophone and Vibraphone in unison</w:t>
            </w:r>
          </w:p>
        </w:tc>
      </w:tr>
      <w:tr w:rsidR="00091AB6" w:rsidTr="00091AB6">
        <w:tc>
          <w:tcPr>
            <w:tcW w:w="1656" w:type="dxa"/>
          </w:tcPr>
          <w:p w:rsidR="00091AB6" w:rsidRDefault="00091AB6" w:rsidP="00D01C8A">
            <w:r>
              <w:t>Variation I</w:t>
            </w:r>
          </w:p>
        </w:tc>
        <w:tc>
          <w:tcPr>
            <w:tcW w:w="2268" w:type="dxa"/>
          </w:tcPr>
          <w:p w:rsidR="00091AB6" w:rsidRDefault="00894CEF" w:rsidP="00D01C8A">
            <w:r>
              <w:t>4</w:t>
            </w:r>
          </w:p>
          <w:p w:rsidR="00894CEF" w:rsidRDefault="00894CEF" w:rsidP="00D01C8A">
            <w:r>
              <w:t>4 with syncopated accompanying rhythm</w:t>
            </w:r>
          </w:p>
          <w:p w:rsidR="00894CEF" w:rsidRDefault="00A460AE" w:rsidP="00D01C8A">
            <w:r>
              <w:t>Lento Crotchet =</w:t>
            </w:r>
            <w:r w:rsidR="00894CEF">
              <w:t xml:space="preserve"> 80</w:t>
            </w:r>
          </w:p>
        </w:tc>
        <w:tc>
          <w:tcPr>
            <w:tcW w:w="2410" w:type="dxa"/>
          </w:tcPr>
          <w:p w:rsidR="00091AB6" w:rsidRDefault="00894CEF" w:rsidP="00D01C8A">
            <w:r>
              <w:t>D natural minor or</w:t>
            </w:r>
          </w:p>
          <w:p w:rsidR="00894CEF" w:rsidRDefault="00894CEF" w:rsidP="00D01C8A">
            <w:r>
              <w:t xml:space="preserve">D Aeolian mode </w:t>
            </w:r>
          </w:p>
        </w:tc>
        <w:tc>
          <w:tcPr>
            <w:tcW w:w="2522" w:type="dxa"/>
          </w:tcPr>
          <w:p w:rsidR="00091AB6" w:rsidRDefault="00CE5716" w:rsidP="00D01C8A">
            <w:r>
              <w:t xml:space="preserve">Treble and Bass of the piano </w:t>
            </w:r>
            <w:r w:rsidR="00A460AE">
              <w:t>in unison</w:t>
            </w:r>
          </w:p>
        </w:tc>
      </w:tr>
      <w:tr w:rsidR="00091AB6" w:rsidTr="00091AB6">
        <w:tc>
          <w:tcPr>
            <w:tcW w:w="1656" w:type="dxa"/>
          </w:tcPr>
          <w:p w:rsidR="00091AB6" w:rsidRDefault="00091AB6" w:rsidP="00D01C8A">
            <w:r>
              <w:t>Variation II</w:t>
            </w:r>
          </w:p>
        </w:tc>
        <w:tc>
          <w:tcPr>
            <w:tcW w:w="2268" w:type="dxa"/>
          </w:tcPr>
          <w:p w:rsidR="00091AB6" w:rsidRDefault="00A460AE" w:rsidP="00D01C8A">
            <w:r>
              <w:t>6</w:t>
            </w:r>
          </w:p>
          <w:p w:rsidR="00A460AE" w:rsidRDefault="00A460AE" w:rsidP="00D01C8A">
            <w:r>
              <w:t>8 compound Duple</w:t>
            </w:r>
          </w:p>
          <w:p w:rsidR="00A460AE" w:rsidRDefault="00A460AE" w:rsidP="00A460AE">
            <w:r>
              <w:t>Presto crotchet = 160</w:t>
            </w:r>
          </w:p>
          <w:p w:rsidR="00A460AE" w:rsidRDefault="00A460AE" w:rsidP="00A460AE">
            <w:r>
              <w:t>Quaver subdivision of the beats</w:t>
            </w:r>
          </w:p>
        </w:tc>
        <w:tc>
          <w:tcPr>
            <w:tcW w:w="2410" w:type="dxa"/>
          </w:tcPr>
          <w:p w:rsidR="00091AB6" w:rsidRDefault="00A460AE" w:rsidP="00D01C8A">
            <w:r>
              <w:t xml:space="preserve">F </w:t>
            </w:r>
            <w:proofErr w:type="spellStart"/>
            <w:r>
              <w:t>Mixolydian</w:t>
            </w:r>
            <w:proofErr w:type="spellEnd"/>
          </w:p>
        </w:tc>
        <w:tc>
          <w:tcPr>
            <w:tcW w:w="2522" w:type="dxa"/>
          </w:tcPr>
          <w:p w:rsidR="00091AB6" w:rsidRDefault="00A460AE" w:rsidP="00D01C8A">
            <w:r>
              <w:t>Vibraphone</w:t>
            </w:r>
          </w:p>
        </w:tc>
      </w:tr>
      <w:tr w:rsidR="00091AB6" w:rsidTr="00091AB6">
        <w:tc>
          <w:tcPr>
            <w:tcW w:w="1656" w:type="dxa"/>
          </w:tcPr>
          <w:p w:rsidR="00091AB6" w:rsidRDefault="00091AB6" w:rsidP="005C7ECB">
            <w:r>
              <w:t>Variation III</w:t>
            </w:r>
          </w:p>
        </w:tc>
        <w:tc>
          <w:tcPr>
            <w:tcW w:w="2268" w:type="dxa"/>
          </w:tcPr>
          <w:p w:rsidR="00091AB6" w:rsidRDefault="00A460AE" w:rsidP="00D01C8A">
            <w:r>
              <w:t>5</w:t>
            </w:r>
          </w:p>
          <w:p w:rsidR="00A460AE" w:rsidRDefault="00A460AE" w:rsidP="00D01C8A">
            <w:r>
              <w:t>4  a complex time</w:t>
            </w:r>
          </w:p>
          <w:p w:rsidR="00A460AE" w:rsidRDefault="00A460AE" w:rsidP="00D01C8A">
            <w:r>
              <w:t>Medium swing</w:t>
            </w:r>
          </w:p>
          <w:p w:rsidR="00A460AE" w:rsidRDefault="00A460AE" w:rsidP="00D01C8A">
            <w:r>
              <w:t>Crotchet = 60</w:t>
            </w:r>
          </w:p>
        </w:tc>
        <w:tc>
          <w:tcPr>
            <w:tcW w:w="2410" w:type="dxa"/>
          </w:tcPr>
          <w:p w:rsidR="00091AB6" w:rsidRDefault="00A460AE" w:rsidP="00D01C8A">
            <w:r>
              <w:t xml:space="preserve">F major </w:t>
            </w:r>
          </w:p>
          <w:p w:rsidR="00A460AE" w:rsidRDefault="00A460AE" w:rsidP="00D01C8A">
            <w:r>
              <w:t>(with a chain of dominant chords to end:- D7, G7, C7</w:t>
            </w:r>
            <w:r w:rsidR="00374786">
              <w:t>)</w:t>
            </w:r>
          </w:p>
        </w:tc>
        <w:tc>
          <w:tcPr>
            <w:tcW w:w="2522" w:type="dxa"/>
          </w:tcPr>
          <w:p w:rsidR="00091AB6" w:rsidRDefault="00374786" w:rsidP="00A72E24">
            <w:r>
              <w:t>Xylophone in octaves with the treble piano doubling the lower octave</w:t>
            </w:r>
          </w:p>
        </w:tc>
      </w:tr>
    </w:tbl>
    <w:p w:rsidR="003A3F88" w:rsidRDefault="003A3F88" w:rsidP="001E6482"/>
    <w:p w:rsidR="003A3F88" w:rsidRDefault="00374786">
      <w:r>
        <w:t>{Coda of 5 bars is not required for discussion – bars 32 – 36}</w:t>
      </w:r>
    </w:p>
    <w:p w:rsidR="001E6482" w:rsidRDefault="003A3F88" w:rsidP="001E6482">
      <w:r>
        <w:t>11.</w:t>
      </w:r>
    </w:p>
    <w:p w:rsidR="003A3F88" w:rsidRDefault="003A3F88" w:rsidP="001E6482">
      <w:r>
        <w:rPr>
          <w:noProof/>
        </w:rPr>
        <w:drawing>
          <wp:inline distT="0" distB="0" distL="0" distR="0">
            <wp:extent cx="5943600" cy="2317231"/>
            <wp:effectExtent l="1905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17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2038" w:rsidRDefault="006B2038" w:rsidP="001E6482"/>
    <w:p w:rsidR="006B2038" w:rsidRDefault="006B2038">
      <w:r>
        <w:br w:type="page"/>
      </w:r>
    </w:p>
    <w:p w:rsidR="003A3F88" w:rsidRDefault="008B45B6" w:rsidP="001E6482">
      <w:r>
        <w:lastRenderedPageBreak/>
        <w:t>12.</w:t>
      </w:r>
      <w:r w:rsidR="00FA2970" w:rsidRPr="00FA2970">
        <w:t xml:space="preserve"> </w:t>
      </w:r>
      <w:r w:rsidR="00FA2970">
        <w:rPr>
          <w:noProof/>
        </w:rPr>
        <w:drawing>
          <wp:inline distT="0" distB="0" distL="0" distR="0">
            <wp:extent cx="5943600" cy="474489"/>
            <wp:effectExtent l="1905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4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10C5" w:rsidRDefault="002210C5" w:rsidP="00711015">
      <w:r>
        <w:t xml:space="preserve">13. </w:t>
      </w:r>
      <w:r w:rsidR="008E758D">
        <w:t>Required</w:t>
      </w:r>
      <w:proofErr w:type="gramStart"/>
      <w:r w:rsidR="008E758D">
        <w:t>:-</w:t>
      </w:r>
      <w:proofErr w:type="gramEnd"/>
      <w:r w:rsidR="008E758D">
        <w:t xml:space="preserve"> a cadential six-fo</w:t>
      </w:r>
      <w:r w:rsidR="006B2038">
        <w:t>ur chord and a dominant seventh, chord inversions and unessential notes in inner parts.</w:t>
      </w:r>
    </w:p>
    <w:p w:rsidR="00711015" w:rsidRDefault="00FA2970" w:rsidP="00711015">
      <w:r>
        <w:rPr>
          <w:noProof/>
        </w:rPr>
        <w:drawing>
          <wp:inline distT="0" distB="0" distL="0" distR="0">
            <wp:extent cx="5943600" cy="1788699"/>
            <wp:effectExtent l="1905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88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1015" w:rsidRDefault="00711015" w:rsidP="00711015"/>
    <w:p w:rsidR="003C1036" w:rsidRDefault="003C1036" w:rsidP="00711015">
      <w:r>
        <w:t>Jazz harmony with two secondary dominants, at least one alteration and at least one extended chord</w:t>
      </w:r>
    </w:p>
    <w:p w:rsidR="003C1036" w:rsidRDefault="006B2038" w:rsidP="00711015">
      <w:r>
        <w:rPr>
          <w:noProof/>
        </w:rPr>
        <w:drawing>
          <wp:inline distT="0" distB="0" distL="0" distR="0">
            <wp:extent cx="5943600" cy="1887264"/>
            <wp:effectExtent l="1905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872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10C5" w:rsidRPr="00ED7199" w:rsidRDefault="002210C5" w:rsidP="00711015"/>
    <w:sectPr w:rsidR="002210C5" w:rsidRPr="00ED7199" w:rsidSect="00582A5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us Chords Std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5464F"/>
    <w:multiLevelType w:val="hybridMultilevel"/>
    <w:tmpl w:val="2436B2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1005D2F"/>
    <w:multiLevelType w:val="hybridMultilevel"/>
    <w:tmpl w:val="5EF67E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C7C6425"/>
    <w:multiLevelType w:val="hybridMultilevel"/>
    <w:tmpl w:val="6C24335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D7199"/>
    <w:rsid w:val="00042797"/>
    <w:rsid w:val="00091AB6"/>
    <w:rsid w:val="001479EE"/>
    <w:rsid w:val="001A0D84"/>
    <w:rsid w:val="001A3E64"/>
    <w:rsid w:val="001E6482"/>
    <w:rsid w:val="001F788B"/>
    <w:rsid w:val="002210C5"/>
    <w:rsid w:val="002A4FC9"/>
    <w:rsid w:val="002B087D"/>
    <w:rsid w:val="002C4196"/>
    <w:rsid w:val="002D648A"/>
    <w:rsid w:val="002D6871"/>
    <w:rsid w:val="003248EE"/>
    <w:rsid w:val="003557EB"/>
    <w:rsid w:val="00374786"/>
    <w:rsid w:val="003A3F88"/>
    <w:rsid w:val="003C1036"/>
    <w:rsid w:val="003F43B9"/>
    <w:rsid w:val="004428CE"/>
    <w:rsid w:val="005136EA"/>
    <w:rsid w:val="00536934"/>
    <w:rsid w:val="00545404"/>
    <w:rsid w:val="00582A53"/>
    <w:rsid w:val="00630E25"/>
    <w:rsid w:val="006B2038"/>
    <w:rsid w:val="006B37FA"/>
    <w:rsid w:val="006C1EE2"/>
    <w:rsid w:val="00711015"/>
    <w:rsid w:val="00734DB3"/>
    <w:rsid w:val="00773A84"/>
    <w:rsid w:val="00774C63"/>
    <w:rsid w:val="008373E8"/>
    <w:rsid w:val="00871065"/>
    <w:rsid w:val="00876555"/>
    <w:rsid w:val="00886AF8"/>
    <w:rsid w:val="00886EE2"/>
    <w:rsid w:val="00894CEF"/>
    <w:rsid w:val="00896607"/>
    <w:rsid w:val="008B381F"/>
    <w:rsid w:val="008B45B6"/>
    <w:rsid w:val="008D01FF"/>
    <w:rsid w:val="008E758D"/>
    <w:rsid w:val="00992618"/>
    <w:rsid w:val="009E7E88"/>
    <w:rsid w:val="00A04270"/>
    <w:rsid w:val="00A1303D"/>
    <w:rsid w:val="00A17FB2"/>
    <w:rsid w:val="00A460AE"/>
    <w:rsid w:val="00A72E24"/>
    <w:rsid w:val="00A8269A"/>
    <w:rsid w:val="00A836F6"/>
    <w:rsid w:val="00AF18DB"/>
    <w:rsid w:val="00AF7674"/>
    <w:rsid w:val="00C422C3"/>
    <w:rsid w:val="00C73C6D"/>
    <w:rsid w:val="00C75033"/>
    <w:rsid w:val="00C773C2"/>
    <w:rsid w:val="00C95B3A"/>
    <w:rsid w:val="00CE3E39"/>
    <w:rsid w:val="00CE5716"/>
    <w:rsid w:val="00D01C8A"/>
    <w:rsid w:val="00D04EFD"/>
    <w:rsid w:val="00D419F4"/>
    <w:rsid w:val="00DB2464"/>
    <w:rsid w:val="00DF5A28"/>
    <w:rsid w:val="00E240DD"/>
    <w:rsid w:val="00E53065"/>
    <w:rsid w:val="00E97C95"/>
    <w:rsid w:val="00ED7199"/>
    <w:rsid w:val="00F21FE0"/>
    <w:rsid w:val="00F228CC"/>
    <w:rsid w:val="00F556B0"/>
    <w:rsid w:val="00F56E54"/>
    <w:rsid w:val="00F8359E"/>
    <w:rsid w:val="00FA2970"/>
    <w:rsid w:val="00FD4053"/>
    <w:rsid w:val="00FE2A93"/>
    <w:rsid w:val="00FE7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A53"/>
  </w:style>
  <w:style w:type="paragraph" w:styleId="Heading1">
    <w:name w:val="heading 1"/>
    <w:basedOn w:val="Normal"/>
    <w:next w:val="Normal"/>
    <w:link w:val="Heading1Char"/>
    <w:uiPriority w:val="9"/>
    <w:qFormat/>
    <w:rsid w:val="00ED71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71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ED719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D71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ED7199"/>
    <w:pPr>
      <w:ind w:left="720"/>
      <w:contextualSpacing/>
    </w:pPr>
    <w:rPr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3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03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E64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Jeremy@Lakeman.me</dc:creator>
  <cp:lastModifiedBy>Jeremy@Lakeman.me</cp:lastModifiedBy>
  <cp:revision>2</cp:revision>
  <dcterms:created xsi:type="dcterms:W3CDTF">2026-05-26T05:06:00Z</dcterms:created>
  <dcterms:modified xsi:type="dcterms:W3CDTF">2026-05-26T05:06:00Z</dcterms:modified>
</cp:coreProperties>
</file>