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8F1" w:rsidRPr="00BB4C8E" w:rsidRDefault="00BB4C8E">
      <w:pPr>
        <w:rPr>
          <w:b/>
        </w:rPr>
      </w:pPr>
      <w:r w:rsidRPr="00BB4C8E">
        <w:rPr>
          <w:b/>
        </w:rPr>
        <w:t>Traditional four part vocal harmony</w:t>
      </w:r>
    </w:p>
    <w:p w:rsidR="00BB4C8E" w:rsidRDefault="00BB4C8E" w:rsidP="00BB4C8E">
      <w:pPr>
        <w:pStyle w:val="Heading1"/>
      </w:pPr>
      <w:r>
        <w:t>Completing longer pieces of Harmony</w:t>
      </w:r>
    </w:p>
    <w:p w:rsidR="00BB4C8E" w:rsidRPr="00BB4C8E" w:rsidRDefault="00BB4C8E" w:rsidP="00BB4C8E">
      <w:pPr>
        <w:rPr>
          <w:lang w:val="en-AU"/>
        </w:rPr>
      </w:pPr>
    </w:p>
    <w:p w:rsidR="00BB4C8E" w:rsidRDefault="00BB4C8E" w:rsidP="00BB4C8E">
      <w:pPr>
        <w:numPr>
          <w:ilvl w:val="0"/>
          <w:numId w:val="1"/>
        </w:numPr>
        <w:spacing w:line="240" w:lineRule="auto"/>
      </w:pPr>
      <w:r>
        <w:t>Name the key and write out the scale and chords.</w:t>
      </w:r>
    </w:p>
    <w:p w:rsidR="00BB4C8E" w:rsidRDefault="00BB4C8E" w:rsidP="00BB4C8E">
      <w:pPr>
        <w:numPr>
          <w:ilvl w:val="0"/>
          <w:numId w:val="1"/>
        </w:numPr>
        <w:spacing w:line="240" w:lineRule="auto"/>
      </w:pPr>
      <w:r>
        <w:t>Examine the phrasing and put phrase markings in if not given. This will show the cadence points.</w:t>
      </w:r>
    </w:p>
    <w:p w:rsidR="00BB4C8E" w:rsidRDefault="00BB4C8E" w:rsidP="00BB4C8E">
      <w:pPr>
        <w:numPr>
          <w:ilvl w:val="0"/>
          <w:numId w:val="1"/>
        </w:numPr>
        <w:spacing w:line="240" w:lineRule="auto"/>
      </w:pPr>
      <w:r>
        <w:t xml:space="preserve">Begin with any of the cadences and the opening bar. </w:t>
      </w:r>
    </w:p>
    <w:p w:rsidR="00BB4C8E" w:rsidRDefault="00BB4C8E" w:rsidP="00BB4C8E">
      <w:pPr>
        <w:numPr>
          <w:ilvl w:val="1"/>
          <w:numId w:val="1"/>
        </w:numPr>
        <w:spacing w:line="240" w:lineRule="auto"/>
      </w:pPr>
      <w:r>
        <w:t>The opening bar should establish the key in some way. A V – I cadence with one of the chords in first inversion is the best if there is an anacrusis, otherwise begin on the tonic chord if possible.</w:t>
      </w:r>
    </w:p>
    <w:p w:rsidR="00BB4C8E" w:rsidRDefault="00BB4C8E" w:rsidP="00BB4C8E">
      <w:pPr>
        <w:numPr>
          <w:ilvl w:val="1"/>
          <w:numId w:val="1"/>
        </w:numPr>
        <w:spacing w:line="240" w:lineRule="auto"/>
      </w:pPr>
      <w:r>
        <w:t>Aim to use a variety of cadences, but always end with a Perfect Cadence.</w:t>
      </w:r>
    </w:p>
    <w:p w:rsidR="00BB4C8E" w:rsidRDefault="00BB4C8E" w:rsidP="00BB4C8E">
      <w:pPr>
        <w:numPr>
          <w:ilvl w:val="0"/>
          <w:numId w:val="1"/>
        </w:numPr>
        <w:spacing w:line="240" w:lineRule="auto"/>
      </w:pPr>
      <w:r>
        <w:t>Put in the chord before each cadence.</w:t>
      </w:r>
    </w:p>
    <w:p w:rsidR="00BB4C8E" w:rsidRDefault="00BB4C8E" w:rsidP="00BB4C8E">
      <w:pPr>
        <w:numPr>
          <w:ilvl w:val="0"/>
          <w:numId w:val="1"/>
        </w:numPr>
        <w:spacing w:line="240" w:lineRule="auto"/>
      </w:pPr>
      <w:r>
        <w:t>Look for places to put ‘stock phrases’ and complete these.</w:t>
      </w:r>
    </w:p>
    <w:p w:rsidR="00BB4C8E" w:rsidRDefault="00BB4C8E" w:rsidP="00BB4C8E">
      <w:pPr>
        <w:numPr>
          <w:ilvl w:val="0"/>
          <w:numId w:val="1"/>
        </w:numPr>
        <w:spacing w:line="240" w:lineRule="auto"/>
      </w:pPr>
      <w:r>
        <w:t>Finally fill in the gaps by first listing the possible chords with inversions and choosing the one that completes the passage without errors. Avoid using chord ii – I as it is not an effective chord sequence. It is best to consider the Bass first.</w:t>
      </w:r>
    </w:p>
    <w:p w:rsidR="00BB4C8E" w:rsidRDefault="00BB4C8E" w:rsidP="00BB4C8E">
      <w:pPr>
        <w:numPr>
          <w:ilvl w:val="0"/>
          <w:numId w:val="1"/>
        </w:numPr>
        <w:spacing w:line="240" w:lineRule="auto"/>
      </w:pPr>
      <w:r>
        <w:t>Check by</w:t>
      </w:r>
    </w:p>
    <w:p w:rsidR="00BB4C8E" w:rsidRDefault="00BB4C8E" w:rsidP="00BB4C8E">
      <w:pPr>
        <w:numPr>
          <w:ilvl w:val="1"/>
          <w:numId w:val="1"/>
        </w:numPr>
        <w:spacing w:line="240" w:lineRule="auto"/>
      </w:pPr>
      <w:proofErr w:type="gramStart"/>
      <w:r>
        <w:t>spelling</w:t>
      </w:r>
      <w:proofErr w:type="gramEnd"/>
      <w:r>
        <w:t xml:space="preserve"> each chord you have used and noting the voices that make 5ths and octaves and comparing their position with the chords on either side. </w:t>
      </w:r>
    </w:p>
    <w:p w:rsidR="00BB4C8E" w:rsidRDefault="00BB4C8E" w:rsidP="00BB4C8E">
      <w:pPr>
        <w:numPr>
          <w:ilvl w:val="1"/>
          <w:numId w:val="1"/>
        </w:numPr>
        <w:spacing w:line="240" w:lineRule="auto"/>
      </w:pPr>
      <w:r>
        <w:t>In a minor key check that the leading note has been raised and that the movement to and from the leading note is from the tonic or dominant note NOT the 6</w:t>
      </w:r>
      <w:r w:rsidRPr="00BB4C8E">
        <w:rPr>
          <w:vertAlign w:val="superscript"/>
        </w:rPr>
        <w:t>th</w:t>
      </w:r>
      <w:r>
        <w:t xml:space="preserve"> to avoid the augmented 2</w:t>
      </w:r>
      <w:r w:rsidRPr="00BB4C8E">
        <w:rPr>
          <w:vertAlign w:val="superscript"/>
        </w:rPr>
        <w:t>nd</w:t>
      </w:r>
      <w:r>
        <w:t>.</w:t>
      </w:r>
    </w:p>
    <w:p w:rsidR="00BB4C8E" w:rsidRDefault="00BB4C8E" w:rsidP="00BB4C8E">
      <w:pPr>
        <w:numPr>
          <w:ilvl w:val="1"/>
          <w:numId w:val="1"/>
        </w:numPr>
        <w:spacing w:line="240" w:lineRule="auto"/>
      </w:pPr>
      <w:r>
        <w:t xml:space="preserve">Check all cadences and stock phrases that voices have moved as they should. Smooth voice leading in most upper part is desired. </w:t>
      </w:r>
    </w:p>
    <w:p w:rsidR="00BB4C8E" w:rsidRDefault="00BB4C8E"/>
    <w:sectPr w:rsidR="00BB4C8E" w:rsidSect="00E348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F6FEF"/>
    <w:multiLevelType w:val="hybridMultilevel"/>
    <w:tmpl w:val="E67CE7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4C8E"/>
    <w:rsid w:val="00BB4C8E"/>
    <w:rsid w:val="00E34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8F1"/>
  </w:style>
  <w:style w:type="paragraph" w:styleId="Heading1">
    <w:name w:val="heading 1"/>
    <w:basedOn w:val="Normal"/>
    <w:next w:val="Normal"/>
    <w:link w:val="Heading1Char"/>
    <w:qFormat/>
    <w:rsid w:val="00BB4C8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4C8E"/>
    <w:rPr>
      <w:rFonts w:ascii="Times New Roman" w:eastAsia="Times New Roman" w:hAnsi="Times New Roman" w:cs="Times New Roman"/>
      <w:b/>
      <w:bCs/>
      <w:sz w:val="24"/>
      <w:szCs w:val="24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Jeremy@Lakeman.me</dc:creator>
  <cp:lastModifiedBy>Jeremy@Lakeman.me</cp:lastModifiedBy>
  <cp:revision>1</cp:revision>
  <dcterms:created xsi:type="dcterms:W3CDTF">2026-05-18T06:07:00Z</dcterms:created>
  <dcterms:modified xsi:type="dcterms:W3CDTF">2026-05-18T06:18:00Z</dcterms:modified>
</cp:coreProperties>
</file>